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151277" w:rsidRPr="007759D2" w14:paraId="096EFC35" w14:textId="77777777" w:rsidTr="00FD4413">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437F0182" w14:textId="77777777" w:rsidR="00151277" w:rsidRPr="007759D2" w:rsidRDefault="00151277" w:rsidP="00151277">
            <w:pPr>
              <w:spacing w:after="0" w:line="240" w:lineRule="auto"/>
              <w:jc w:val="center"/>
              <w:rPr>
                <w:rFonts w:ascii="Tw Cen MT" w:hAnsi="Tw Cen MT"/>
                <w:b/>
                <w:sz w:val="28"/>
                <w:szCs w:val="32"/>
              </w:rPr>
            </w:pPr>
            <w:r w:rsidRPr="007759D2">
              <w:rPr>
                <w:rFonts w:ascii="Tw Cen MT" w:hAnsi="Tw Cen MT"/>
                <w:b/>
                <w:sz w:val="28"/>
                <w:szCs w:val="32"/>
              </w:rPr>
              <w:t xml:space="preserve">Subject Code </w:t>
            </w:r>
          </w:p>
          <w:p w14:paraId="7A69A540" w14:textId="77777777" w:rsidR="00151277" w:rsidRPr="007759D2" w:rsidRDefault="00151277" w:rsidP="00151277">
            <w:pPr>
              <w:spacing w:after="0" w:line="240" w:lineRule="auto"/>
              <w:jc w:val="center"/>
              <w:rPr>
                <w:rFonts w:ascii="Tw Cen MT" w:hAnsi="Tw Cen MT"/>
                <w:b/>
                <w:sz w:val="28"/>
                <w:szCs w:val="32"/>
                <w:lang w:val="en-IN" w:eastAsia="en-IN"/>
              </w:rPr>
            </w:pPr>
            <w:r w:rsidRPr="007759D2">
              <w:rPr>
                <w:rFonts w:ascii="Tw Cen MT" w:hAnsi="Tw Cen MT"/>
                <w:b/>
                <w:sz w:val="28"/>
                <w:szCs w:val="28"/>
              </w:rPr>
              <w:t>22PC1AE208</w:t>
            </w:r>
          </w:p>
        </w:tc>
        <w:tc>
          <w:tcPr>
            <w:tcW w:w="893" w:type="dxa"/>
            <w:tcBorders>
              <w:top w:val="nil"/>
              <w:left w:val="single" w:sz="4" w:space="0" w:color="auto"/>
              <w:bottom w:val="nil"/>
              <w:right w:val="nil"/>
            </w:tcBorders>
          </w:tcPr>
          <w:p w14:paraId="41F57DF6" w14:textId="77777777" w:rsidR="00151277" w:rsidRPr="007759D2" w:rsidRDefault="00151277" w:rsidP="00151277">
            <w:pPr>
              <w:spacing w:after="0" w:line="240" w:lineRule="auto"/>
              <w:rPr>
                <w:rFonts w:ascii="Tw Cen MT" w:hAnsi="Tw Cen MT"/>
                <w:b/>
                <w:sz w:val="28"/>
                <w:szCs w:val="32"/>
                <w:lang w:val="en-IN" w:eastAsia="en-IN"/>
              </w:rPr>
            </w:pPr>
          </w:p>
        </w:tc>
        <w:tc>
          <w:tcPr>
            <w:tcW w:w="893" w:type="dxa"/>
            <w:tcBorders>
              <w:top w:val="nil"/>
              <w:left w:val="nil"/>
              <w:bottom w:val="nil"/>
              <w:right w:val="nil"/>
            </w:tcBorders>
          </w:tcPr>
          <w:p w14:paraId="01EE2DFF" w14:textId="77777777" w:rsidR="00151277" w:rsidRPr="007759D2" w:rsidRDefault="00151277" w:rsidP="00151277">
            <w:pPr>
              <w:spacing w:after="0" w:line="240" w:lineRule="auto"/>
              <w:rPr>
                <w:rFonts w:ascii="Tw Cen MT" w:hAnsi="Tw Cen MT"/>
                <w:b/>
                <w:sz w:val="28"/>
                <w:szCs w:val="32"/>
                <w:lang w:val="en-IN" w:eastAsia="en-IN"/>
              </w:rPr>
            </w:pPr>
          </w:p>
        </w:tc>
        <w:tc>
          <w:tcPr>
            <w:tcW w:w="893" w:type="dxa"/>
            <w:tcBorders>
              <w:top w:val="nil"/>
              <w:left w:val="nil"/>
              <w:bottom w:val="nil"/>
              <w:right w:val="nil"/>
            </w:tcBorders>
          </w:tcPr>
          <w:p w14:paraId="29674B22" w14:textId="77777777" w:rsidR="00151277" w:rsidRPr="007759D2" w:rsidRDefault="00151277" w:rsidP="00151277">
            <w:pPr>
              <w:spacing w:after="0" w:line="240" w:lineRule="auto"/>
              <w:rPr>
                <w:rFonts w:ascii="Tw Cen MT" w:hAnsi="Tw Cen MT"/>
                <w:b/>
                <w:sz w:val="28"/>
                <w:szCs w:val="32"/>
                <w:lang w:val="en-IN" w:eastAsia="en-IN"/>
              </w:rPr>
            </w:pPr>
          </w:p>
        </w:tc>
        <w:tc>
          <w:tcPr>
            <w:tcW w:w="893" w:type="dxa"/>
            <w:tcBorders>
              <w:top w:val="nil"/>
              <w:left w:val="nil"/>
              <w:bottom w:val="nil"/>
              <w:right w:val="nil"/>
            </w:tcBorders>
          </w:tcPr>
          <w:p w14:paraId="7ABA135E" w14:textId="77777777" w:rsidR="00151277" w:rsidRPr="007759D2" w:rsidRDefault="00151277" w:rsidP="00151277">
            <w:pPr>
              <w:spacing w:after="0" w:line="240" w:lineRule="auto"/>
              <w:rPr>
                <w:rFonts w:ascii="Tw Cen MT" w:hAnsi="Tw Cen MT"/>
                <w:b/>
                <w:i/>
                <w:sz w:val="28"/>
                <w:szCs w:val="32"/>
                <w:lang w:val="en-IN" w:eastAsia="en-IN"/>
              </w:rPr>
            </w:pPr>
          </w:p>
        </w:tc>
        <w:tc>
          <w:tcPr>
            <w:tcW w:w="893" w:type="dxa"/>
            <w:tcBorders>
              <w:top w:val="nil"/>
              <w:left w:val="nil"/>
              <w:bottom w:val="nil"/>
              <w:right w:val="nil"/>
            </w:tcBorders>
          </w:tcPr>
          <w:p w14:paraId="4F8600F2" w14:textId="77777777" w:rsidR="00151277" w:rsidRPr="007759D2" w:rsidRDefault="00151277" w:rsidP="00151277">
            <w:pPr>
              <w:spacing w:after="0" w:line="240" w:lineRule="auto"/>
              <w:rPr>
                <w:rFonts w:ascii="Tw Cen MT" w:hAnsi="Tw Cen MT"/>
                <w:b/>
                <w:sz w:val="28"/>
                <w:szCs w:val="32"/>
                <w:lang w:val="en-IN" w:eastAsia="en-IN"/>
              </w:rPr>
            </w:pPr>
          </w:p>
        </w:tc>
        <w:tc>
          <w:tcPr>
            <w:tcW w:w="893" w:type="dxa"/>
            <w:tcBorders>
              <w:top w:val="nil"/>
              <w:left w:val="nil"/>
              <w:bottom w:val="nil"/>
              <w:right w:val="nil"/>
            </w:tcBorders>
          </w:tcPr>
          <w:p w14:paraId="62DF313C" w14:textId="77777777" w:rsidR="00151277" w:rsidRPr="007759D2" w:rsidRDefault="00151277" w:rsidP="00151277">
            <w:pPr>
              <w:spacing w:after="0" w:line="240" w:lineRule="auto"/>
              <w:rPr>
                <w:rFonts w:ascii="Tw Cen MT" w:hAnsi="Tw Cen MT"/>
                <w:b/>
                <w:sz w:val="28"/>
                <w:szCs w:val="32"/>
                <w:lang w:val="en-IN" w:eastAsia="en-IN"/>
              </w:rPr>
            </w:pPr>
          </w:p>
        </w:tc>
        <w:tc>
          <w:tcPr>
            <w:tcW w:w="893" w:type="dxa"/>
            <w:tcBorders>
              <w:top w:val="nil"/>
              <w:left w:val="nil"/>
              <w:bottom w:val="nil"/>
              <w:right w:val="nil"/>
            </w:tcBorders>
          </w:tcPr>
          <w:p w14:paraId="2770A52A" w14:textId="77777777" w:rsidR="00151277" w:rsidRPr="007759D2" w:rsidRDefault="00151277" w:rsidP="00151277">
            <w:pPr>
              <w:spacing w:after="0" w:line="240" w:lineRule="auto"/>
              <w:rPr>
                <w:rFonts w:ascii="Tw Cen MT" w:hAnsi="Tw Cen MT"/>
                <w:b/>
                <w:sz w:val="28"/>
                <w:szCs w:val="32"/>
                <w:lang w:val="en-IN" w:eastAsia="en-IN"/>
              </w:rPr>
            </w:pPr>
          </w:p>
        </w:tc>
        <w:tc>
          <w:tcPr>
            <w:tcW w:w="1335" w:type="dxa"/>
            <w:tcBorders>
              <w:top w:val="nil"/>
              <w:left w:val="nil"/>
              <w:bottom w:val="nil"/>
              <w:right w:val="single" w:sz="4" w:space="0" w:color="auto"/>
            </w:tcBorders>
          </w:tcPr>
          <w:p w14:paraId="277CF1FC" w14:textId="77777777" w:rsidR="00151277" w:rsidRPr="007759D2" w:rsidRDefault="00151277" w:rsidP="00151277">
            <w:pPr>
              <w:spacing w:after="0" w:line="240" w:lineRule="auto"/>
              <w:rPr>
                <w:rFonts w:ascii="Tw Cen MT" w:hAnsi="Tw Cen MT"/>
                <w:b/>
                <w:sz w:val="28"/>
                <w:szCs w:val="32"/>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F5C0D16" w14:textId="77777777" w:rsidR="00151277" w:rsidRPr="007759D2" w:rsidRDefault="00151277" w:rsidP="00151277">
            <w:pPr>
              <w:spacing w:after="0" w:line="240" w:lineRule="auto"/>
              <w:jc w:val="center"/>
              <w:rPr>
                <w:rFonts w:ascii="Tw Cen MT" w:hAnsi="Tw Cen MT"/>
                <w:b/>
                <w:sz w:val="28"/>
                <w:szCs w:val="32"/>
                <w:lang w:val="en-IN" w:eastAsia="en-IN"/>
              </w:rPr>
            </w:pPr>
            <w:r w:rsidRPr="007759D2">
              <w:rPr>
                <w:rFonts w:ascii="Tw Cen MT" w:hAnsi="Tw Cen MT"/>
                <w:b/>
                <w:sz w:val="40"/>
                <w:szCs w:val="44"/>
              </w:rPr>
              <w:t>R22</w:t>
            </w:r>
          </w:p>
        </w:tc>
      </w:tr>
    </w:tbl>
    <w:p w14:paraId="5E24C81F" w14:textId="77777777" w:rsidR="00151277" w:rsidRPr="007759D2" w:rsidRDefault="00151277" w:rsidP="00151277">
      <w:pPr>
        <w:spacing w:after="0" w:line="240" w:lineRule="auto"/>
        <w:jc w:val="center"/>
        <w:rPr>
          <w:rFonts w:ascii="Tw Cen MT" w:hAnsi="Tw Cen MT"/>
          <w:sz w:val="28"/>
          <w:szCs w:val="32"/>
          <w:lang w:val="en-IN" w:eastAsia="en-IN"/>
        </w:rPr>
      </w:pPr>
      <w:r w:rsidRPr="007759D2">
        <w:rPr>
          <w:rFonts w:ascii="Tw Cen MT" w:hAnsi="Tw Cen MT"/>
          <w:b/>
          <w:sz w:val="28"/>
          <w:szCs w:val="32"/>
        </w:rPr>
        <w:t>VNR VIGNANA JYOTHI INSTITUTE OF ENGINEERING AND TECHNOLOGY</w:t>
      </w:r>
    </w:p>
    <w:p w14:paraId="441E3723" w14:textId="77777777" w:rsidR="00151277" w:rsidRPr="007759D2" w:rsidRDefault="00151277" w:rsidP="00151277">
      <w:pPr>
        <w:spacing w:after="0" w:line="240" w:lineRule="auto"/>
        <w:jc w:val="center"/>
        <w:rPr>
          <w:rFonts w:ascii="Tw Cen MT" w:hAnsi="Tw Cen MT"/>
          <w:bCs/>
          <w:sz w:val="28"/>
          <w:szCs w:val="25"/>
        </w:rPr>
      </w:pPr>
      <w:r w:rsidRPr="007759D2">
        <w:rPr>
          <w:rFonts w:ascii="Tw Cen MT" w:hAnsi="Tw Cen MT"/>
          <w:bCs/>
          <w:sz w:val="28"/>
          <w:szCs w:val="32"/>
        </w:rPr>
        <w:t>(AUTONOMOUS)</w:t>
      </w:r>
    </w:p>
    <w:p w14:paraId="56361D72" w14:textId="13E92A31" w:rsidR="00151277" w:rsidRPr="007759D2" w:rsidRDefault="007759D2" w:rsidP="00151277">
      <w:pPr>
        <w:spacing w:after="0" w:line="240" w:lineRule="auto"/>
        <w:jc w:val="center"/>
        <w:rPr>
          <w:rFonts w:ascii="Tw Cen MT" w:hAnsi="Tw Cen MT"/>
          <w:b/>
          <w:sz w:val="28"/>
          <w:szCs w:val="25"/>
        </w:rPr>
      </w:pPr>
      <w:r w:rsidRPr="004F03B1">
        <w:rPr>
          <w:rFonts w:ascii="Tw Cen MT" w:hAnsi="Tw Cen MT"/>
          <w:sz w:val="28"/>
          <w:szCs w:val="28"/>
        </w:rPr>
        <w:t>B.Tech</w:t>
      </w:r>
      <w:r>
        <w:rPr>
          <w:rFonts w:ascii="Tw Cen MT" w:hAnsi="Tw Cen MT"/>
          <w:sz w:val="28"/>
          <w:szCs w:val="28"/>
        </w:rPr>
        <w:t>.</w:t>
      </w:r>
      <w:r w:rsidRPr="004F03B1">
        <w:rPr>
          <w:rFonts w:ascii="Tw Cen MT" w:hAnsi="Tw Cen MT"/>
          <w:sz w:val="28"/>
          <w:szCs w:val="28"/>
        </w:rPr>
        <w:t xml:space="preserve"> I</w:t>
      </w:r>
      <w:r>
        <w:rPr>
          <w:rFonts w:ascii="Tw Cen MT" w:hAnsi="Tw Cen MT"/>
          <w:sz w:val="28"/>
          <w:szCs w:val="28"/>
        </w:rPr>
        <w:t>I</w:t>
      </w:r>
      <w:r w:rsidRPr="004F03B1">
        <w:rPr>
          <w:rFonts w:ascii="Tw Cen MT" w:hAnsi="Tw Cen MT"/>
          <w:sz w:val="28"/>
          <w:szCs w:val="28"/>
        </w:rPr>
        <w:t xml:space="preserve"> Year </w:t>
      </w:r>
      <w:r w:rsidR="00FF1278">
        <w:rPr>
          <w:rFonts w:ascii="Tw Cen MT" w:hAnsi="Tw Cen MT"/>
          <w:sz w:val="28"/>
          <w:szCs w:val="28"/>
        </w:rPr>
        <w:t>I</w:t>
      </w:r>
      <w:r w:rsidRPr="004F03B1">
        <w:rPr>
          <w:rFonts w:ascii="Tw Cen MT" w:hAnsi="Tw Cen MT"/>
          <w:sz w:val="28"/>
          <w:szCs w:val="28"/>
        </w:rPr>
        <w:t xml:space="preserve">I Semester Regular </w:t>
      </w:r>
      <w:r>
        <w:rPr>
          <w:rFonts w:ascii="Tw Cen MT" w:hAnsi="Tw Cen MT"/>
          <w:sz w:val="28"/>
          <w:szCs w:val="28"/>
        </w:rPr>
        <w:t xml:space="preserve">and Supplementary </w:t>
      </w:r>
      <w:r w:rsidRPr="004F03B1">
        <w:rPr>
          <w:rFonts w:ascii="Tw Cen MT" w:hAnsi="Tw Cen MT"/>
          <w:sz w:val="28"/>
          <w:szCs w:val="28"/>
        </w:rPr>
        <w:t>Examinations, Ma</w:t>
      </w:r>
      <w:r>
        <w:rPr>
          <w:rFonts w:ascii="Tw Cen MT" w:hAnsi="Tw Cen MT"/>
          <w:sz w:val="28"/>
          <w:szCs w:val="28"/>
        </w:rPr>
        <w:t>y</w:t>
      </w:r>
      <w:r w:rsidRPr="004F03B1">
        <w:rPr>
          <w:rFonts w:ascii="Tw Cen MT" w:hAnsi="Tw Cen MT"/>
          <w:sz w:val="28"/>
          <w:szCs w:val="28"/>
        </w:rPr>
        <w:t xml:space="preserve"> 2026</w:t>
      </w:r>
      <w:r w:rsidR="00151277" w:rsidRPr="007759D2">
        <w:rPr>
          <w:rFonts w:ascii="Tw Cen MT" w:hAnsi="Tw Cen MT"/>
          <w:sz w:val="28"/>
          <w:szCs w:val="25"/>
        </w:rPr>
        <w:t xml:space="preserve"> </w:t>
      </w:r>
    </w:p>
    <w:p w14:paraId="75146F2F" w14:textId="77777777" w:rsidR="00151277" w:rsidRPr="007759D2" w:rsidRDefault="00151277" w:rsidP="00151277">
      <w:pPr>
        <w:spacing w:after="0" w:line="240" w:lineRule="auto"/>
        <w:jc w:val="center"/>
        <w:rPr>
          <w:rFonts w:ascii="Tw Cen MT" w:hAnsi="Tw Cen MT"/>
          <w:b/>
          <w:sz w:val="28"/>
          <w:szCs w:val="28"/>
        </w:rPr>
      </w:pPr>
      <w:r w:rsidRPr="007759D2">
        <w:rPr>
          <w:rFonts w:ascii="Tw Cen MT" w:hAnsi="Tw Cen MT"/>
          <w:b/>
          <w:sz w:val="28"/>
          <w:szCs w:val="28"/>
        </w:rPr>
        <w:t>FLUID MECHANICS AND HEAT TRANSFER</w:t>
      </w:r>
    </w:p>
    <w:p w14:paraId="2BFA56EF" w14:textId="04EB930A" w:rsidR="00151277" w:rsidRPr="007759D2" w:rsidRDefault="007759D2" w:rsidP="00151277">
      <w:pPr>
        <w:spacing w:after="0" w:line="240" w:lineRule="auto"/>
        <w:jc w:val="center"/>
        <w:rPr>
          <w:rFonts w:ascii="Tw Cen MT" w:hAnsi="Tw Cen MT"/>
          <w:sz w:val="26"/>
          <w:szCs w:val="26"/>
        </w:rPr>
      </w:pPr>
      <w:r w:rsidRPr="007759D2">
        <w:rPr>
          <w:rFonts w:ascii="Tw Cen MT" w:hAnsi="Tw Cen MT"/>
          <w:sz w:val="26"/>
          <w:szCs w:val="26"/>
        </w:rPr>
        <w:t>(AE)</w:t>
      </w:r>
    </w:p>
    <w:p w14:paraId="3DE5E837" w14:textId="02EF5754" w:rsidR="00151277" w:rsidRPr="00700BD2" w:rsidRDefault="00151277" w:rsidP="00151277">
      <w:pPr>
        <w:spacing w:after="0" w:line="240" w:lineRule="auto"/>
        <w:rPr>
          <w:rFonts w:ascii="Times New Roman" w:hAnsi="Times New Roman"/>
          <w:b/>
          <w:sz w:val="26"/>
          <w:szCs w:val="26"/>
          <w:lang w:eastAsia="en-IN"/>
        </w:rPr>
      </w:pPr>
      <w:r w:rsidRPr="007759D2">
        <w:rPr>
          <w:rFonts w:ascii="Tw Cen MT" w:hAnsi="Tw Cen MT"/>
          <w:b/>
          <w:sz w:val="26"/>
          <w:szCs w:val="26"/>
          <w:lang w:eastAsia="en-IN"/>
        </w:rPr>
        <w:t xml:space="preserve">Time: 3 hours                                                                        </w:t>
      </w:r>
      <w:r w:rsidRPr="007759D2">
        <w:rPr>
          <w:rFonts w:ascii="Tw Cen MT" w:hAnsi="Tw Cen MT"/>
          <w:b/>
          <w:sz w:val="26"/>
          <w:szCs w:val="26"/>
          <w:lang w:eastAsia="en-IN"/>
        </w:rPr>
        <w:tab/>
      </w:r>
      <w:r w:rsidRPr="007759D2">
        <w:rPr>
          <w:rFonts w:ascii="Tw Cen MT" w:hAnsi="Tw Cen MT"/>
          <w:b/>
          <w:sz w:val="26"/>
          <w:szCs w:val="26"/>
          <w:lang w:eastAsia="en-IN"/>
        </w:rPr>
        <w:tab/>
      </w:r>
      <w:r w:rsidRPr="007759D2">
        <w:rPr>
          <w:rFonts w:ascii="Tw Cen MT" w:hAnsi="Tw Cen MT"/>
          <w:b/>
          <w:sz w:val="26"/>
          <w:szCs w:val="26"/>
          <w:lang w:eastAsia="en-IN"/>
        </w:rPr>
        <w:tab/>
        <w:t xml:space="preserve"> </w:t>
      </w:r>
      <w:r w:rsidRPr="007759D2">
        <w:rPr>
          <w:rFonts w:ascii="Tw Cen MT" w:hAnsi="Tw Cen MT"/>
          <w:b/>
          <w:sz w:val="26"/>
          <w:szCs w:val="26"/>
          <w:lang w:eastAsia="en-IN"/>
        </w:rPr>
        <w:tab/>
        <w:t>Max. Marks: 60</w:t>
      </w:r>
    </w:p>
    <w:p w14:paraId="380A5435" w14:textId="77777777" w:rsidR="00151277" w:rsidRPr="00700BD2" w:rsidRDefault="00151277" w:rsidP="00151277">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 xml:space="preserve">Answer ALL questions in PART-A. </w:t>
      </w:r>
    </w:p>
    <w:p w14:paraId="7F4D4101" w14:textId="77777777" w:rsidR="00151277" w:rsidRPr="00700BD2" w:rsidRDefault="00151277" w:rsidP="00151277">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Answer any ONE question from each unit in PART-B.</w:t>
      </w:r>
    </w:p>
    <w:p w14:paraId="51C3B5B4" w14:textId="77777777" w:rsidR="00151277" w:rsidRDefault="00151277" w:rsidP="00151277">
      <w:pPr>
        <w:spacing w:after="0" w:line="240" w:lineRule="auto"/>
        <w:rPr>
          <w:rFonts w:asciiTheme="majorHAnsi" w:hAnsiTheme="majorHAnsi" w:cs="Arial"/>
          <w:b/>
          <w:sz w:val="25"/>
          <w:szCs w:val="25"/>
          <w:lang w:eastAsia="en-IN"/>
        </w:rPr>
      </w:pPr>
    </w:p>
    <w:p w14:paraId="5C1E9B6C" w14:textId="77777777" w:rsidR="00151277" w:rsidRPr="00420F53" w:rsidRDefault="00151277" w:rsidP="00151277">
      <w:pPr>
        <w:spacing w:after="0" w:line="240" w:lineRule="auto"/>
        <w:ind w:left="4320" w:firstLine="720"/>
        <w:rPr>
          <w:rFonts w:ascii="Times New Roman" w:hAnsi="Times New Roman"/>
          <w:b/>
          <w:sz w:val="24"/>
          <w:szCs w:val="24"/>
          <w:lang w:eastAsia="en-IN"/>
        </w:rPr>
      </w:pPr>
      <w:r w:rsidRPr="00136458">
        <w:rPr>
          <w:rFonts w:ascii="Times New Roman" w:eastAsia="Calibri" w:hAnsi="Times New Roman"/>
          <w:b/>
          <w:sz w:val="24"/>
          <w:szCs w:val="24"/>
          <w:u w:val="single"/>
        </w:rPr>
        <w:t>PART–A</w:t>
      </w:r>
      <w:r w:rsidRPr="00420F53">
        <w:rPr>
          <w:rFonts w:ascii="Times New Roman" w:eastAsia="Calibri" w:hAnsi="Times New Roman"/>
          <w:b/>
          <w:sz w:val="24"/>
          <w:szCs w:val="24"/>
        </w:rPr>
        <w:t xml:space="preserve"> </w:t>
      </w:r>
      <w:r w:rsidRPr="00420F53">
        <w:rPr>
          <w:rFonts w:ascii="Times New Roman" w:eastAsia="Calibri" w:hAnsi="Times New Roman"/>
          <w:b/>
          <w:sz w:val="24"/>
          <w:szCs w:val="24"/>
        </w:rPr>
        <w:tab/>
      </w:r>
      <w:r>
        <w:rPr>
          <w:rFonts w:ascii="Times New Roman" w:eastAsia="Calibri" w:hAnsi="Times New Roman"/>
          <w:b/>
          <w:sz w:val="24"/>
          <w:szCs w:val="24"/>
        </w:rPr>
        <w:tab/>
      </w:r>
      <w:r>
        <w:rPr>
          <w:rFonts w:ascii="Times New Roman" w:eastAsia="Calibri" w:hAnsi="Times New Roman"/>
          <w:b/>
          <w:sz w:val="24"/>
          <w:szCs w:val="24"/>
        </w:rPr>
        <w:tab/>
      </w:r>
      <w:r>
        <w:rPr>
          <w:rFonts w:ascii="Times New Roman" w:eastAsia="Calibri" w:hAnsi="Times New Roman"/>
          <w:b/>
          <w:sz w:val="24"/>
          <w:szCs w:val="24"/>
        </w:rPr>
        <w:tab/>
        <w:t xml:space="preserve">             </w:t>
      </w:r>
      <w:r w:rsidRPr="00420F53">
        <w:rPr>
          <w:rFonts w:ascii="Times New Roman" w:eastAsia="Calibri" w:hAnsi="Times New Roman"/>
          <w:b/>
          <w:sz w:val="24"/>
          <w:szCs w:val="24"/>
        </w:rPr>
        <w:t>5</w:t>
      </w:r>
      <w:r>
        <w:rPr>
          <w:rFonts w:ascii="Times New Roman" w:eastAsia="Calibri" w:hAnsi="Times New Roman"/>
          <w:b/>
          <w:sz w:val="24"/>
          <w:szCs w:val="24"/>
        </w:rPr>
        <w:t>X2</w:t>
      </w:r>
      <w:r w:rsidRPr="00420F53">
        <w:rPr>
          <w:rFonts w:ascii="Times New Roman" w:eastAsia="Calibri" w:hAnsi="Times New Roman"/>
          <w:b/>
          <w:sz w:val="24"/>
          <w:szCs w:val="24"/>
        </w:rPr>
        <w:t>=10M</w:t>
      </w:r>
    </w:p>
    <w:p w14:paraId="1D3D60B1" w14:textId="77777777" w:rsidR="00151277" w:rsidRPr="00420F53" w:rsidRDefault="00151277" w:rsidP="00151277">
      <w:pPr>
        <w:spacing w:after="0" w:line="240" w:lineRule="auto"/>
        <w:rPr>
          <w:rFonts w:ascii="Times New Roman" w:hAnsi="Times New Roman"/>
          <w:b/>
          <w:sz w:val="24"/>
          <w:szCs w:val="24"/>
          <w:lang w:eastAsia="en-IN"/>
        </w:rPr>
      </w:pPr>
      <w:r w:rsidRPr="00420F53">
        <w:rPr>
          <w:rFonts w:ascii="Times New Roman" w:hAnsi="Times New Roman"/>
          <w:b/>
          <w:sz w:val="24"/>
          <w:szCs w:val="24"/>
          <w:lang w:eastAsia="en-IN"/>
        </w:rPr>
        <w:tab/>
      </w:r>
      <w:r w:rsidRPr="00420F53">
        <w:rPr>
          <w:rFonts w:ascii="Times New Roman" w:hAnsi="Times New Roman"/>
          <w:b/>
          <w:sz w:val="24"/>
          <w:szCs w:val="24"/>
          <w:lang w:eastAsia="en-IN"/>
        </w:rPr>
        <w:tab/>
      </w:r>
      <w:r w:rsidRPr="00420F53">
        <w:rPr>
          <w:rFonts w:ascii="Times New Roman" w:hAnsi="Times New Roman"/>
          <w:b/>
          <w:sz w:val="24"/>
          <w:szCs w:val="24"/>
          <w:lang w:eastAsia="en-IN"/>
        </w:rPr>
        <w:tab/>
      </w:r>
      <w:r w:rsidRPr="00420F53">
        <w:rPr>
          <w:rFonts w:ascii="Times New Roman" w:hAnsi="Times New Roman"/>
          <w:b/>
          <w:sz w:val="24"/>
          <w:szCs w:val="24"/>
          <w:lang w:eastAsia="en-IN"/>
        </w:rPr>
        <w:tab/>
      </w:r>
      <w:r w:rsidRPr="00420F53">
        <w:rPr>
          <w:rFonts w:ascii="Times New Roman" w:hAnsi="Times New Roman"/>
          <w:b/>
          <w:sz w:val="24"/>
          <w:szCs w:val="24"/>
          <w:lang w:eastAsia="en-IN"/>
        </w:rPr>
        <w:tab/>
      </w:r>
    </w:p>
    <w:tbl>
      <w:tblPr>
        <w:tblStyle w:val="TableGrid"/>
        <w:tblW w:w="107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
        <w:gridCol w:w="7491"/>
        <w:gridCol w:w="776"/>
        <w:gridCol w:w="805"/>
        <w:gridCol w:w="806"/>
      </w:tblGrid>
      <w:tr w:rsidR="00151277" w:rsidRPr="00420F53" w14:paraId="0E9163F1" w14:textId="77777777" w:rsidTr="00FA614C">
        <w:tc>
          <w:tcPr>
            <w:tcW w:w="902" w:type="dxa"/>
          </w:tcPr>
          <w:p w14:paraId="56B333B3" w14:textId="77777777" w:rsidR="00151277" w:rsidRPr="00420F53" w:rsidRDefault="00151277" w:rsidP="00151277">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33D34C38" w14:textId="752EC132" w:rsidR="00151277" w:rsidRPr="00420F53" w:rsidRDefault="00FA614C" w:rsidP="007759D2">
            <w:pPr>
              <w:spacing w:after="0" w:line="240" w:lineRule="auto"/>
              <w:jc w:val="both"/>
              <w:rPr>
                <w:rFonts w:ascii="Times New Roman" w:hAnsi="Times New Roman"/>
                <w:sz w:val="24"/>
                <w:szCs w:val="24"/>
              </w:rPr>
            </w:pPr>
            <w:r>
              <w:rPr>
                <w:rFonts w:ascii="Times New Roman" w:hAnsi="Times New Roman"/>
                <w:sz w:val="24"/>
                <w:szCs w:val="24"/>
              </w:rPr>
              <w:t xml:space="preserve">Define density of a fluid and specific gravity. </w:t>
            </w:r>
          </w:p>
        </w:tc>
        <w:tc>
          <w:tcPr>
            <w:tcW w:w="776" w:type="dxa"/>
          </w:tcPr>
          <w:p w14:paraId="4C1FD34A"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2M</w:t>
            </w:r>
          </w:p>
        </w:tc>
        <w:tc>
          <w:tcPr>
            <w:tcW w:w="805" w:type="dxa"/>
          </w:tcPr>
          <w:p w14:paraId="7BF99AA4"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CO-</w:t>
            </w:r>
            <w:r>
              <w:rPr>
                <w:rFonts w:ascii="Times New Roman" w:hAnsi="Times New Roman"/>
                <w:sz w:val="24"/>
                <w:szCs w:val="24"/>
              </w:rPr>
              <w:t>1</w:t>
            </w:r>
          </w:p>
        </w:tc>
        <w:tc>
          <w:tcPr>
            <w:tcW w:w="806" w:type="dxa"/>
          </w:tcPr>
          <w:p w14:paraId="31AE80D6"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BL-</w:t>
            </w:r>
            <w:r>
              <w:rPr>
                <w:rFonts w:ascii="Times New Roman" w:hAnsi="Times New Roman"/>
                <w:sz w:val="24"/>
                <w:szCs w:val="24"/>
              </w:rPr>
              <w:t>2</w:t>
            </w:r>
          </w:p>
        </w:tc>
      </w:tr>
      <w:tr w:rsidR="00151277" w:rsidRPr="00420F53" w14:paraId="58E05A3E" w14:textId="77777777" w:rsidTr="00FA614C">
        <w:tc>
          <w:tcPr>
            <w:tcW w:w="902" w:type="dxa"/>
          </w:tcPr>
          <w:p w14:paraId="7AB3D1FD" w14:textId="77777777" w:rsidR="00151277" w:rsidRPr="00420F53" w:rsidRDefault="00151277" w:rsidP="00151277">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5F8BD503" w14:textId="77777777" w:rsidR="00151277" w:rsidRPr="00420F53" w:rsidRDefault="00151277" w:rsidP="007759D2">
            <w:pPr>
              <w:spacing w:after="0" w:line="240" w:lineRule="auto"/>
              <w:jc w:val="both"/>
              <w:rPr>
                <w:rFonts w:ascii="Times New Roman" w:hAnsi="Times New Roman"/>
                <w:sz w:val="24"/>
                <w:szCs w:val="24"/>
              </w:rPr>
            </w:pPr>
            <w:r w:rsidRPr="00B213EE">
              <w:rPr>
                <w:rFonts w:ascii="Times New Roman" w:hAnsi="Times New Roman"/>
                <w:sz w:val="24"/>
                <w:szCs w:val="24"/>
              </w:rPr>
              <w:t>Water flows through a horizontal pipe of diameter 100 mm at 2 m/s. If the pipe diameter reduces to 50 mm, calculate the velocity at the reduced section (neglect losses).</w:t>
            </w:r>
          </w:p>
        </w:tc>
        <w:tc>
          <w:tcPr>
            <w:tcW w:w="776" w:type="dxa"/>
          </w:tcPr>
          <w:p w14:paraId="1277C8E8"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2M</w:t>
            </w:r>
          </w:p>
        </w:tc>
        <w:tc>
          <w:tcPr>
            <w:tcW w:w="805" w:type="dxa"/>
          </w:tcPr>
          <w:p w14:paraId="18632694"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CO-</w:t>
            </w:r>
            <w:r>
              <w:rPr>
                <w:rFonts w:ascii="Times New Roman" w:hAnsi="Times New Roman"/>
                <w:sz w:val="24"/>
                <w:szCs w:val="24"/>
              </w:rPr>
              <w:t>2</w:t>
            </w:r>
          </w:p>
        </w:tc>
        <w:tc>
          <w:tcPr>
            <w:tcW w:w="806" w:type="dxa"/>
          </w:tcPr>
          <w:p w14:paraId="2ECBBB62"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BL-</w:t>
            </w:r>
            <w:r>
              <w:rPr>
                <w:rFonts w:ascii="Times New Roman" w:hAnsi="Times New Roman"/>
                <w:sz w:val="24"/>
                <w:szCs w:val="24"/>
              </w:rPr>
              <w:t>3</w:t>
            </w:r>
          </w:p>
        </w:tc>
      </w:tr>
      <w:tr w:rsidR="00151277" w:rsidRPr="00420F53" w14:paraId="18A51D1D" w14:textId="77777777" w:rsidTr="00FA614C">
        <w:tc>
          <w:tcPr>
            <w:tcW w:w="902" w:type="dxa"/>
          </w:tcPr>
          <w:p w14:paraId="31F2ECD8" w14:textId="77777777" w:rsidR="00151277" w:rsidRPr="00420F53" w:rsidRDefault="00151277" w:rsidP="00151277">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4F74D8A9" w14:textId="77777777" w:rsidR="00151277" w:rsidRPr="00420F53" w:rsidRDefault="00151277" w:rsidP="007759D2">
            <w:pPr>
              <w:spacing w:after="0" w:line="240" w:lineRule="auto"/>
              <w:contextualSpacing/>
              <w:jc w:val="both"/>
              <w:rPr>
                <w:rFonts w:ascii="Times New Roman" w:hAnsi="Times New Roman"/>
                <w:sz w:val="24"/>
                <w:szCs w:val="24"/>
              </w:rPr>
            </w:pPr>
            <w:r w:rsidRPr="00B213EE">
              <w:rPr>
                <w:rFonts w:ascii="Times New Roman" w:hAnsi="Times New Roman"/>
                <w:sz w:val="24"/>
                <w:szCs w:val="24"/>
              </w:rPr>
              <w:t>A plane wall of thickness 0.2 m has thermal conductivity 0.5 W/m·K. If the temperature difference across the wall is 20°C, calculate the heat flux.</w:t>
            </w:r>
          </w:p>
        </w:tc>
        <w:tc>
          <w:tcPr>
            <w:tcW w:w="776" w:type="dxa"/>
          </w:tcPr>
          <w:p w14:paraId="50A89C17"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2M</w:t>
            </w:r>
          </w:p>
        </w:tc>
        <w:tc>
          <w:tcPr>
            <w:tcW w:w="805" w:type="dxa"/>
          </w:tcPr>
          <w:p w14:paraId="6F79103E"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CO-</w:t>
            </w:r>
            <w:r>
              <w:rPr>
                <w:rFonts w:ascii="Times New Roman" w:hAnsi="Times New Roman"/>
                <w:sz w:val="24"/>
                <w:szCs w:val="24"/>
              </w:rPr>
              <w:t>3</w:t>
            </w:r>
          </w:p>
        </w:tc>
        <w:tc>
          <w:tcPr>
            <w:tcW w:w="806" w:type="dxa"/>
          </w:tcPr>
          <w:p w14:paraId="12711E53"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BL-</w:t>
            </w:r>
            <w:r>
              <w:rPr>
                <w:rFonts w:ascii="Times New Roman" w:hAnsi="Times New Roman"/>
                <w:sz w:val="24"/>
                <w:szCs w:val="24"/>
              </w:rPr>
              <w:t>3</w:t>
            </w:r>
          </w:p>
        </w:tc>
      </w:tr>
      <w:tr w:rsidR="00151277" w:rsidRPr="00420F53" w14:paraId="797BF146" w14:textId="77777777" w:rsidTr="00FA614C">
        <w:tc>
          <w:tcPr>
            <w:tcW w:w="902" w:type="dxa"/>
          </w:tcPr>
          <w:p w14:paraId="115A958A" w14:textId="77777777" w:rsidR="00151277" w:rsidRPr="00420F53" w:rsidRDefault="00151277" w:rsidP="00151277">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5B2784DB" w14:textId="77777777" w:rsidR="00151277" w:rsidRPr="00420F53" w:rsidRDefault="00151277" w:rsidP="007759D2">
            <w:pPr>
              <w:spacing w:after="0" w:line="240" w:lineRule="auto"/>
              <w:jc w:val="both"/>
              <w:rPr>
                <w:rFonts w:ascii="Times New Roman" w:hAnsi="Times New Roman"/>
                <w:sz w:val="24"/>
                <w:szCs w:val="24"/>
              </w:rPr>
            </w:pPr>
            <w:r w:rsidRPr="00B213EE">
              <w:rPr>
                <w:rFonts w:ascii="Times New Roman" w:hAnsi="Times New Roman"/>
                <w:sz w:val="24"/>
                <w:szCs w:val="24"/>
              </w:rPr>
              <w:t>State the significance of Reynolds number in convective heat transfer.</w:t>
            </w:r>
          </w:p>
        </w:tc>
        <w:tc>
          <w:tcPr>
            <w:tcW w:w="776" w:type="dxa"/>
          </w:tcPr>
          <w:p w14:paraId="1620A878"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2M</w:t>
            </w:r>
          </w:p>
        </w:tc>
        <w:tc>
          <w:tcPr>
            <w:tcW w:w="805" w:type="dxa"/>
          </w:tcPr>
          <w:p w14:paraId="7DEBAE13"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CO-</w:t>
            </w:r>
            <w:r>
              <w:rPr>
                <w:rFonts w:ascii="Times New Roman" w:hAnsi="Times New Roman"/>
                <w:sz w:val="24"/>
                <w:szCs w:val="24"/>
              </w:rPr>
              <w:t>3</w:t>
            </w:r>
          </w:p>
        </w:tc>
        <w:tc>
          <w:tcPr>
            <w:tcW w:w="806" w:type="dxa"/>
          </w:tcPr>
          <w:p w14:paraId="55820EBB"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BL-</w:t>
            </w:r>
            <w:r>
              <w:rPr>
                <w:rFonts w:ascii="Times New Roman" w:hAnsi="Times New Roman"/>
                <w:sz w:val="24"/>
                <w:szCs w:val="24"/>
              </w:rPr>
              <w:t>2</w:t>
            </w:r>
          </w:p>
        </w:tc>
      </w:tr>
      <w:tr w:rsidR="00151277" w:rsidRPr="00420F53" w14:paraId="6CE18E0D" w14:textId="77777777" w:rsidTr="00FA614C">
        <w:tc>
          <w:tcPr>
            <w:tcW w:w="902" w:type="dxa"/>
          </w:tcPr>
          <w:p w14:paraId="22E4065D" w14:textId="77777777" w:rsidR="00151277" w:rsidRPr="00420F53" w:rsidRDefault="00151277" w:rsidP="00151277">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20D4E20C" w14:textId="77777777" w:rsidR="00151277" w:rsidRPr="00420F53" w:rsidRDefault="00151277" w:rsidP="007759D2">
            <w:pPr>
              <w:spacing w:after="0" w:line="240" w:lineRule="auto"/>
              <w:ind w:right="-605"/>
              <w:contextualSpacing/>
              <w:jc w:val="both"/>
              <w:rPr>
                <w:rFonts w:ascii="Times New Roman" w:hAnsi="Times New Roman"/>
                <w:sz w:val="24"/>
                <w:szCs w:val="24"/>
              </w:rPr>
            </w:pPr>
            <w:r w:rsidRPr="00B213EE">
              <w:rPr>
                <w:rFonts w:ascii="Times New Roman" w:hAnsi="Times New Roman"/>
                <w:sz w:val="24"/>
                <w:szCs w:val="24"/>
              </w:rPr>
              <w:t>State Stefan–Boltzmann law and write its mathematical expression.</w:t>
            </w:r>
          </w:p>
        </w:tc>
        <w:tc>
          <w:tcPr>
            <w:tcW w:w="776" w:type="dxa"/>
          </w:tcPr>
          <w:p w14:paraId="21F0AC0B"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2M</w:t>
            </w:r>
          </w:p>
        </w:tc>
        <w:tc>
          <w:tcPr>
            <w:tcW w:w="805" w:type="dxa"/>
          </w:tcPr>
          <w:p w14:paraId="2904F8FD"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CO-</w:t>
            </w:r>
            <w:r>
              <w:rPr>
                <w:rFonts w:ascii="Times New Roman" w:hAnsi="Times New Roman"/>
                <w:sz w:val="24"/>
                <w:szCs w:val="24"/>
              </w:rPr>
              <w:t>4</w:t>
            </w:r>
          </w:p>
        </w:tc>
        <w:tc>
          <w:tcPr>
            <w:tcW w:w="806" w:type="dxa"/>
          </w:tcPr>
          <w:p w14:paraId="3ED0D754"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BL-</w:t>
            </w:r>
            <w:r>
              <w:rPr>
                <w:rFonts w:ascii="Times New Roman" w:hAnsi="Times New Roman"/>
                <w:sz w:val="24"/>
                <w:szCs w:val="24"/>
              </w:rPr>
              <w:t>1</w:t>
            </w:r>
          </w:p>
        </w:tc>
      </w:tr>
    </w:tbl>
    <w:p w14:paraId="24136F14" w14:textId="77777777" w:rsidR="00151277" w:rsidRPr="00420F53" w:rsidRDefault="00151277" w:rsidP="00151277">
      <w:pPr>
        <w:spacing w:after="0" w:line="240" w:lineRule="auto"/>
        <w:rPr>
          <w:rFonts w:ascii="Times New Roman" w:hAnsi="Times New Roman"/>
          <w:sz w:val="24"/>
          <w:szCs w:val="24"/>
        </w:rPr>
      </w:pPr>
    </w:p>
    <w:p w14:paraId="18990A8A" w14:textId="77777777" w:rsidR="00151277" w:rsidRDefault="00151277" w:rsidP="00151277">
      <w:pPr>
        <w:spacing w:after="0" w:line="240" w:lineRule="auto"/>
        <w:ind w:left="4320" w:firstLine="720"/>
        <w:rPr>
          <w:rFonts w:ascii="Times New Roman" w:eastAsia="Calibri" w:hAnsi="Times New Roman"/>
          <w:b/>
          <w:sz w:val="24"/>
          <w:szCs w:val="24"/>
        </w:rPr>
      </w:pPr>
      <w:r w:rsidRPr="00136458">
        <w:rPr>
          <w:rFonts w:ascii="Times New Roman" w:eastAsia="Calibri" w:hAnsi="Times New Roman"/>
          <w:b/>
          <w:sz w:val="24"/>
          <w:szCs w:val="24"/>
          <w:u w:val="single"/>
        </w:rPr>
        <w:t>PART- B</w:t>
      </w:r>
      <w:r w:rsidRPr="00420F53">
        <w:rPr>
          <w:rFonts w:ascii="Times New Roman" w:eastAsia="Calibri" w:hAnsi="Times New Roman"/>
          <w:b/>
          <w:sz w:val="24"/>
          <w:szCs w:val="24"/>
        </w:rPr>
        <w:t xml:space="preserve"> </w:t>
      </w:r>
      <w:r>
        <w:rPr>
          <w:rFonts w:ascii="Times New Roman" w:eastAsia="Calibri" w:hAnsi="Times New Roman"/>
          <w:b/>
          <w:sz w:val="24"/>
          <w:szCs w:val="24"/>
        </w:rPr>
        <w:tab/>
      </w:r>
      <w:r>
        <w:rPr>
          <w:rFonts w:ascii="Times New Roman" w:eastAsia="Calibri" w:hAnsi="Times New Roman"/>
          <w:b/>
          <w:sz w:val="24"/>
          <w:szCs w:val="24"/>
        </w:rPr>
        <w:tab/>
      </w:r>
      <w:r>
        <w:rPr>
          <w:rFonts w:ascii="Times New Roman" w:eastAsia="Calibri" w:hAnsi="Times New Roman"/>
          <w:b/>
          <w:sz w:val="24"/>
          <w:szCs w:val="24"/>
        </w:rPr>
        <w:tab/>
      </w:r>
      <w:r>
        <w:rPr>
          <w:rFonts w:ascii="Times New Roman" w:eastAsia="Calibri" w:hAnsi="Times New Roman"/>
          <w:b/>
          <w:sz w:val="24"/>
          <w:szCs w:val="24"/>
        </w:rPr>
        <w:tab/>
        <w:t xml:space="preserve">           </w:t>
      </w:r>
      <w:r w:rsidRPr="00420F53">
        <w:rPr>
          <w:rFonts w:ascii="Times New Roman" w:eastAsia="Calibri" w:hAnsi="Times New Roman"/>
          <w:b/>
          <w:sz w:val="24"/>
          <w:szCs w:val="24"/>
        </w:rPr>
        <w:t>5X10=50M</w:t>
      </w:r>
    </w:p>
    <w:p w14:paraId="4236136B" w14:textId="77777777" w:rsidR="00151277" w:rsidRPr="00420F53" w:rsidRDefault="00151277" w:rsidP="00151277">
      <w:pPr>
        <w:spacing w:after="0" w:line="240" w:lineRule="auto"/>
        <w:ind w:left="3600" w:firstLine="720"/>
        <w:rPr>
          <w:rFonts w:ascii="Times New Roman" w:hAnsi="Times New Roman"/>
          <w:sz w:val="24"/>
          <w:szCs w:val="24"/>
        </w:rPr>
      </w:pPr>
    </w:p>
    <w:tbl>
      <w:tblPr>
        <w:tblStyle w:val="TableGrid"/>
        <w:tblW w:w="107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462"/>
        <w:gridCol w:w="805"/>
        <w:gridCol w:w="805"/>
        <w:gridCol w:w="806"/>
      </w:tblGrid>
      <w:tr w:rsidR="00151277" w:rsidRPr="00F00717" w14:paraId="5454D54A" w14:textId="77777777" w:rsidTr="00FA614C">
        <w:tc>
          <w:tcPr>
            <w:tcW w:w="10780" w:type="dxa"/>
            <w:gridSpan w:val="5"/>
          </w:tcPr>
          <w:p w14:paraId="2F93CE0F" w14:textId="77777777" w:rsidR="00151277" w:rsidRPr="00F00717" w:rsidRDefault="00151277" w:rsidP="00151277">
            <w:pPr>
              <w:spacing w:after="0" w:line="240" w:lineRule="auto"/>
              <w:ind w:firstLine="398"/>
              <w:jc w:val="center"/>
              <w:rPr>
                <w:rFonts w:ascii="Times New Roman" w:hAnsi="Times New Roman"/>
                <w:b/>
                <w:bCs/>
                <w:sz w:val="24"/>
                <w:szCs w:val="24"/>
              </w:rPr>
            </w:pPr>
            <w:r w:rsidRPr="00F00717">
              <w:rPr>
                <w:rFonts w:ascii="Times New Roman" w:hAnsi="Times New Roman"/>
                <w:b/>
                <w:bCs/>
                <w:sz w:val="24"/>
                <w:szCs w:val="24"/>
              </w:rPr>
              <w:t>UNIT-I</w:t>
            </w:r>
          </w:p>
        </w:tc>
      </w:tr>
      <w:tr w:rsidR="00151277" w:rsidRPr="00F00717" w14:paraId="5EDC10E0" w14:textId="77777777" w:rsidTr="00FA614C">
        <w:tc>
          <w:tcPr>
            <w:tcW w:w="902" w:type="dxa"/>
          </w:tcPr>
          <w:p w14:paraId="5587486E"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1</w:t>
            </w:r>
          </w:p>
        </w:tc>
        <w:tc>
          <w:tcPr>
            <w:tcW w:w="7462" w:type="dxa"/>
          </w:tcPr>
          <w:p w14:paraId="41F287EA" w14:textId="12C65365" w:rsidR="00151277" w:rsidRPr="00F00717" w:rsidRDefault="00FA614C" w:rsidP="00151277">
            <w:pPr>
              <w:pStyle w:val="ListParagraph"/>
              <w:spacing w:after="0" w:line="240" w:lineRule="auto"/>
              <w:ind w:left="0"/>
              <w:jc w:val="both"/>
              <w:rPr>
                <w:rFonts w:ascii="Times New Roman" w:hAnsi="Times New Roman"/>
                <w:sz w:val="24"/>
                <w:szCs w:val="24"/>
                <w:vertAlign w:val="superscript"/>
              </w:rPr>
            </w:pPr>
            <w:r>
              <w:rPr>
                <w:rFonts w:ascii="Times New Roman" w:hAnsi="Times New Roman"/>
                <w:sz w:val="24"/>
                <w:szCs w:val="24"/>
              </w:rPr>
              <w:t xml:space="preserve">Derive an expression for 3-dimensional </w:t>
            </w:r>
            <w:r w:rsidRPr="00B213EE">
              <w:rPr>
                <w:rFonts w:ascii="Times New Roman" w:hAnsi="Times New Roman"/>
                <w:sz w:val="24"/>
                <w:szCs w:val="24"/>
              </w:rPr>
              <w:t>continuity equation</w:t>
            </w:r>
            <w:r>
              <w:rPr>
                <w:rFonts w:ascii="Times New Roman" w:hAnsi="Times New Roman"/>
                <w:sz w:val="24"/>
                <w:szCs w:val="24"/>
              </w:rPr>
              <w:t>.</w:t>
            </w:r>
          </w:p>
        </w:tc>
        <w:tc>
          <w:tcPr>
            <w:tcW w:w="805" w:type="dxa"/>
          </w:tcPr>
          <w:p w14:paraId="105501B0"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10M</w:t>
            </w:r>
          </w:p>
        </w:tc>
        <w:tc>
          <w:tcPr>
            <w:tcW w:w="805" w:type="dxa"/>
          </w:tcPr>
          <w:p w14:paraId="282E8312"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CO-1</w:t>
            </w:r>
          </w:p>
        </w:tc>
        <w:tc>
          <w:tcPr>
            <w:tcW w:w="806" w:type="dxa"/>
          </w:tcPr>
          <w:p w14:paraId="1B6723FB" w14:textId="5F8CBB19"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BL-</w:t>
            </w:r>
            <w:r w:rsidR="00C943F3">
              <w:rPr>
                <w:rFonts w:ascii="Times New Roman" w:hAnsi="Times New Roman"/>
                <w:sz w:val="24"/>
                <w:szCs w:val="24"/>
              </w:rPr>
              <w:t>1</w:t>
            </w:r>
          </w:p>
        </w:tc>
      </w:tr>
      <w:tr w:rsidR="00151277" w:rsidRPr="00F00717" w14:paraId="422A361E" w14:textId="77777777" w:rsidTr="00FA614C">
        <w:tc>
          <w:tcPr>
            <w:tcW w:w="10780" w:type="dxa"/>
            <w:gridSpan w:val="5"/>
          </w:tcPr>
          <w:p w14:paraId="3B804029" w14:textId="77777777" w:rsidR="00151277" w:rsidRPr="00F00717" w:rsidRDefault="00151277" w:rsidP="00151277">
            <w:pPr>
              <w:spacing w:after="0" w:line="240" w:lineRule="auto"/>
              <w:jc w:val="center"/>
              <w:rPr>
                <w:rFonts w:ascii="Times New Roman" w:hAnsi="Times New Roman"/>
                <w:b/>
                <w:bCs/>
                <w:sz w:val="24"/>
                <w:szCs w:val="24"/>
              </w:rPr>
            </w:pPr>
            <w:r w:rsidRPr="00F00717">
              <w:rPr>
                <w:rFonts w:ascii="Times New Roman" w:hAnsi="Times New Roman"/>
                <w:b/>
                <w:bCs/>
                <w:sz w:val="24"/>
                <w:szCs w:val="24"/>
              </w:rPr>
              <w:t>OR</w:t>
            </w:r>
          </w:p>
        </w:tc>
      </w:tr>
      <w:tr w:rsidR="00151277" w:rsidRPr="00F00717" w14:paraId="124596EC" w14:textId="77777777" w:rsidTr="00FA614C">
        <w:tc>
          <w:tcPr>
            <w:tcW w:w="902" w:type="dxa"/>
          </w:tcPr>
          <w:p w14:paraId="686AF2D7"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2</w:t>
            </w:r>
          </w:p>
        </w:tc>
        <w:tc>
          <w:tcPr>
            <w:tcW w:w="7462" w:type="dxa"/>
          </w:tcPr>
          <w:p w14:paraId="69F3090E" w14:textId="77777777" w:rsidR="00151277" w:rsidRPr="00F00717" w:rsidRDefault="00151277" w:rsidP="00151277">
            <w:pPr>
              <w:spacing w:after="0" w:line="240" w:lineRule="auto"/>
              <w:jc w:val="both"/>
              <w:rPr>
                <w:rFonts w:ascii="Times New Roman" w:hAnsi="Times New Roman"/>
                <w:sz w:val="24"/>
                <w:szCs w:val="24"/>
              </w:rPr>
            </w:pPr>
            <w:r w:rsidRPr="00F00717">
              <w:rPr>
                <w:rFonts w:ascii="Times New Roman" w:hAnsi="Times New Roman"/>
                <w:sz w:val="24"/>
                <w:szCs w:val="24"/>
              </w:rPr>
              <w:t>If the velocity profile of a fluid over a plate is a parabolic with the vertex 202 cm from the plate, where the velocity is 120 cm/sec. Calculate the velocity gradients and shear stress at a distance of 0,10 and 20 cm from the plate, if the viscosity of the fluid is 8.5 poise.</w:t>
            </w:r>
          </w:p>
        </w:tc>
        <w:tc>
          <w:tcPr>
            <w:tcW w:w="805" w:type="dxa"/>
          </w:tcPr>
          <w:p w14:paraId="2BAF4DF5"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10M</w:t>
            </w:r>
          </w:p>
        </w:tc>
        <w:tc>
          <w:tcPr>
            <w:tcW w:w="805" w:type="dxa"/>
          </w:tcPr>
          <w:p w14:paraId="7F4E6ABF"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CO-1</w:t>
            </w:r>
          </w:p>
        </w:tc>
        <w:tc>
          <w:tcPr>
            <w:tcW w:w="806" w:type="dxa"/>
          </w:tcPr>
          <w:p w14:paraId="7E620ACF"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BL-3</w:t>
            </w:r>
          </w:p>
        </w:tc>
      </w:tr>
      <w:tr w:rsidR="00151277" w:rsidRPr="00F00717" w14:paraId="3F74E7AC" w14:textId="77777777" w:rsidTr="00FA614C">
        <w:tc>
          <w:tcPr>
            <w:tcW w:w="10780" w:type="dxa"/>
            <w:gridSpan w:val="5"/>
          </w:tcPr>
          <w:p w14:paraId="7B87CCC9" w14:textId="77777777" w:rsidR="00FA614C" w:rsidRDefault="00FA614C" w:rsidP="00151277">
            <w:pPr>
              <w:spacing w:after="0" w:line="240" w:lineRule="auto"/>
              <w:jc w:val="center"/>
              <w:rPr>
                <w:rFonts w:ascii="Times New Roman" w:hAnsi="Times New Roman"/>
                <w:b/>
                <w:bCs/>
                <w:sz w:val="24"/>
                <w:szCs w:val="24"/>
              </w:rPr>
            </w:pPr>
          </w:p>
          <w:p w14:paraId="12BB889F" w14:textId="2DC50CC6" w:rsidR="00151277" w:rsidRPr="00F00717" w:rsidRDefault="00151277" w:rsidP="00151277">
            <w:pPr>
              <w:spacing w:after="0" w:line="240" w:lineRule="auto"/>
              <w:jc w:val="center"/>
              <w:rPr>
                <w:rFonts w:ascii="Times New Roman" w:hAnsi="Times New Roman"/>
                <w:b/>
                <w:bCs/>
                <w:sz w:val="24"/>
                <w:szCs w:val="24"/>
              </w:rPr>
            </w:pPr>
            <w:r w:rsidRPr="00F00717">
              <w:rPr>
                <w:rFonts w:ascii="Times New Roman" w:hAnsi="Times New Roman"/>
                <w:b/>
                <w:bCs/>
                <w:sz w:val="24"/>
                <w:szCs w:val="24"/>
              </w:rPr>
              <w:t>UNIT-II</w:t>
            </w:r>
          </w:p>
        </w:tc>
      </w:tr>
      <w:tr w:rsidR="00151277" w:rsidRPr="00F00717" w14:paraId="76922208" w14:textId="77777777" w:rsidTr="00FA614C">
        <w:tc>
          <w:tcPr>
            <w:tcW w:w="902" w:type="dxa"/>
          </w:tcPr>
          <w:p w14:paraId="02E875E6"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3</w:t>
            </w:r>
          </w:p>
        </w:tc>
        <w:tc>
          <w:tcPr>
            <w:tcW w:w="7462" w:type="dxa"/>
          </w:tcPr>
          <w:p w14:paraId="2AFFA5D0" w14:textId="77777777" w:rsidR="00151277" w:rsidRPr="00F00717" w:rsidRDefault="00151277" w:rsidP="00151277">
            <w:pPr>
              <w:pStyle w:val="ListParagraph"/>
              <w:spacing w:after="0" w:line="240" w:lineRule="auto"/>
              <w:ind w:left="0"/>
              <w:jc w:val="both"/>
              <w:rPr>
                <w:rFonts w:ascii="Times New Roman" w:hAnsi="Times New Roman"/>
                <w:sz w:val="24"/>
                <w:szCs w:val="24"/>
              </w:rPr>
            </w:pPr>
            <w:r w:rsidRPr="00F00717">
              <w:rPr>
                <w:rFonts w:ascii="Times New Roman" w:hAnsi="Times New Roman"/>
                <w:sz w:val="24"/>
                <w:szCs w:val="24"/>
              </w:rPr>
              <w:t>The rate of flow through a horizontal pipe is 0.25 m</w:t>
            </w:r>
            <w:r w:rsidRPr="00F00717">
              <w:rPr>
                <w:rFonts w:ascii="Times New Roman" w:hAnsi="Times New Roman"/>
                <w:sz w:val="24"/>
                <w:szCs w:val="24"/>
                <w:vertAlign w:val="superscript"/>
              </w:rPr>
              <w:t>3</w:t>
            </w:r>
            <w:r w:rsidRPr="00F00717">
              <w:rPr>
                <w:rFonts w:ascii="Times New Roman" w:hAnsi="Times New Roman"/>
                <w:sz w:val="24"/>
                <w:szCs w:val="24"/>
              </w:rPr>
              <w:t>/s. the diameter of the pipe which is 200 mm is suddenly enlarged to 400mm. the pressure intensity in the smaller pipe is 11.772 N/cm</w:t>
            </w:r>
            <w:r w:rsidRPr="00F00717">
              <w:rPr>
                <w:rFonts w:ascii="Times New Roman" w:hAnsi="Times New Roman"/>
                <w:sz w:val="24"/>
                <w:szCs w:val="24"/>
                <w:vertAlign w:val="superscript"/>
              </w:rPr>
              <w:t>2</w:t>
            </w:r>
            <w:r w:rsidRPr="00F00717">
              <w:rPr>
                <w:rFonts w:ascii="Times New Roman" w:hAnsi="Times New Roman"/>
                <w:sz w:val="24"/>
                <w:szCs w:val="24"/>
              </w:rPr>
              <w:t>. Determine (i). Loss of head due to sudden enlargement (ii). Pressure intensity in large pipe. (iii) Power lost due to enlargement.</w:t>
            </w:r>
          </w:p>
        </w:tc>
        <w:tc>
          <w:tcPr>
            <w:tcW w:w="805" w:type="dxa"/>
          </w:tcPr>
          <w:p w14:paraId="2C88EB51"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10M</w:t>
            </w:r>
          </w:p>
        </w:tc>
        <w:tc>
          <w:tcPr>
            <w:tcW w:w="805" w:type="dxa"/>
          </w:tcPr>
          <w:p w14:paraId="1BB8493C"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CO-2</w:t>
            </w:r>
          </w:p>
        </w:tc>
        <w:tc>
          <w:tcPr>
            <w:tcW w:w="806" w:type="dxa"/>
          </w:tcPr>
          <w:p w14:paraId="07DE4F3A"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BL-3</w:t>
            </w:r>
          </w:p>
        </w:tc>
      </w:tr>
      <w:tr w:rsidR="00151277" w:rsidRPr="00F00717" w14:paraId="65E14EA3" w14:textId="77777777" w:rsidTr="00FA614C">
        <w:tc>
          <w:tcPr>
            <w:tcW w:w="10780" w:type="dxa"/>
            <w:gridSpan w:val="5"/>
          </w:tcPr>
          <w:p w14:paraId="5F30956D" w14:textId="77777777" w:rsidR="00151277" w:rsidRPr="00F00717" w:rsidRDefault="00151277" w:rsidP="00151277">
            <w:pPr>
              <w:spacing w:after="0" w:line="240" w:lineRule="auto"/>
              <w:jc w:val="center"/>
              <w:rPr>
                <w:rFonts w:ascii="Times New Roman" w:hAnsi="Times New Roman"/>
                <w:b/>
                <w:bCs/>
                <w:sz w:val="24"/>
                <w:szCs w:val="24"/>
              </w:rPr>
            </w:pPr>
            <w:r w:rsidRPr="00F00717">
              <w:rPr>
                <w:rFonts w:ascii="Times New Roman" w:hAnsi="Times New Roman"/>
                <w:b/>
                <w:bCs/>
                <w:sz w:val="24"/>
                <w:szCs w:val="24"/>
              </w:rPr>
              <w:t>OR</w:t>
            </w:r>
          </w:p>
        </w:tc>
      </w:tr>
      <w:tr w:rsidR="00151277" w:rsidRPr="00F00717" w14:paraId="306CDF7A" w14:textId="77777777" w:rsidTr="00FA614C">
        <w:tc>
          <w:tcPr>
            <w:tcW w:w="902" w:type="dxa"/>
          </w:tcPr>
          <w:p w14:paraId="0F92AD77"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4</w:t>
            </w:r>
          </w:p>
        </w:tc>
        <w:tc>
          <w:tcPr>
            <w:tcW w:w="7462" w:type="dxa"/>
          </w:tcPr>
          <w:p w14:paraId="09157770" w14:textId="77777777" w:rsidR="00151277" w:rsidRPr="00F00717" w:rsidRDefault="00151277" w:rsidP="00151277">
            <w:pPr>
              <w:pStyle w:val="ListParagraph"/>
              <w:spacing w:after="0" w:line="240" w:lineRule="auto"/>
              <w:ind w:left="0"/>
              <w:jc w:val="both"/>
              <w:rPr>
                <w:rFonts w:ascii="Times New Roman" w:hAnsi="Times New Roman"/>
                <w:sz w:val="24"/>
                <w:szCs w:val="24"/>
              </w:rPr>
            </w:pPr>
            <w:r w:rsidRPr="00F00717">
              <w:rPr>
                <w:rFonts w:ascii="Times New Roman" w:hAnsi="Times New Roman"/>
                <w:sz w:val="24"/>
                <w:szCs w:val="24"/>
              </w:rPr>
              <w:t>Derive the expression for loss of head due to friction in pipes or Darcy – Weisbach Equation.</w:t>
            </w:r>
          </w:p>
        </w:tc>
        <w:tc>
          <w:tcPr>
            <w:tcW w:w="805" w:type="dxa"/>
          </w:tcPr>
          <w:p w14:paraId="1793C8ED"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10M</w:t>
            </w:r>
          </w:p>
        </w:tc>
        <w:tc>
          <w:tcPr>
            <w:tcW w:w="805" w:type="dxa"/>
          </w:tcPr>
          <w:p w14:paraId="1B8FD948"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CO-2</w:t>
            </w:r>
          </w:p>
        </w:tc>
        <w:tc>
          <w:tcPr>
            <w:tcW w:w="806" w:type="dxa"/>
          </w:tcPr>
          <w:p w14:paraId="788F66EF" w14:textId="59D07DD3"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BL-</w:t>
            </w:r>
            <w:r w:rsidR="00C943F3">
              <w:rPr>
                <w:rFonts w:ascii="Times New Roman" w:hAnsi="Times New Roman"/>
                <w:sz w:val="24"/>
                <w:szCs w:val="24"/>
              </w:rPr>
              <w:t>1</w:t>
            </w:r>
          </w:p>
        </w:tc>
      </w:tr>
      <w:tr w:rsidR="00151277" w:rsidRPr="00F00717" w14:paraId="5ADA2F95" w14:textId="77777777" w:rsidTr="00FA614C">
        <w:tc>
          <w:tcPr>
            <w:tcW w:w="10780" w:type="dxa"/>
            <w:gridSpan w:val="5"/>
          </w:tcPr>
          <w:p w14:paraId="5BC62083" w14:textId="77777777" w:rsidR="00151277" w:rsidRPr="00F00717" w:rsidRDefault="00151277" w:rsidP="00151277">
            <w:pPr>
              <w:spacing w:after="0" w:line="240" w:lineRule="auto"/>
              <w:jc w:val="center"/>
              <w:rPr>
                <w:rFonts w:ascii="Times New Roman" w:hAnsi="Times New Roman"/>
                <w:b/>
                <w:bCs/>
                <w:sz w:val="24"/>
                <w:szCs w:val="24"/>
              </w:rPr>
            </w:pPr>
            <w:r w:rsidRPr="00F00717">
              <w:rPr>
                <w:rFonts w:ascii="Times New Roman" w:hAnsi="Times New Roman"/>
                <w:b/>
                <w:bCs/>
                <w:sz w:val="24"/>
                <w:szCs w:val="24"/>
              </w:rPr>
              <w:t>UNIT-III</w:t>
            </w:r>
          </w:p>
        </w:tc>
      </w:tr>
      <w:tr w:rsidR="00151277" w:rsidRPr="00F00717" w14:paraId="04F5A005" w14:textId="77777777" w:rsidTr="00FA614C">
        <w:tc>
          <w:tcPr>
            <w:tcW w:w="902" w:type="dxa"/>
          </w:tcPr>
          <w:p w14:paraId="7F6059D7"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5</w:t>
            </w:r>
          </w:p>
        </w:tc>
        <w:tc>
          <w:tcPr>
            <w:tcW w:w="7462" w:type="dxa"/>
          </w:tcPr>
          <w:p w14:paraId="2E6390D5" w14:textId="77777777" w:rsidR="00151277" w:rsidRPr="00F00717" w:rsidRDefault="00151277" w:rsidP="00151277">
            <w:pPr>
              <w:spacing w:after="0" w:line="240" w:lineRule="auto"/>
              <w:jc w:val="both"/>
              <w:rPr>
                <w:rFonts w:ascii="Times New Roman" w:hAnsi="Times New Roman"/>
                <w:sz w:val="24"/>
                <w:szCs w:val="24"/>
              </w:rPr>
            </w:pPr>
            <w:r w:rsidRPr="00F00717">
              <w:rPr>
                <w:rFonts w:ascii="Times New Roman" w:hAnsi="Times New Roman"/>
                <w:sz w:val="24"/>
                <w:szCs w:val="24"/>
              </w:rPr>
              <w:t>A gas filled tube has 2 mm inside diameter and 250 mm length. The gas is heated by an electrical wire of diameter 0.05 mm located along the axis of the tube. The current and voltage drop across the heating element are 0.5 A and 4V respectively. If the measure wire and inside wall temperatures are 175 °C and 150 °C respectively. Determine the thermal conductivity of gas filling the tube.</w:t>
            </w:r>
          </w:p>
        </w:tc>
        <w:tc>
          <w:tcPr>
            <w:tcW w:w="805" w:type="dxa"/>
          </w:tcPr>
          <w:p w14:paraId="3CB7FB71"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10M</w:t>
            </w:r>
          </w:p>
        </w:tc>
        <w:tc>
          <w:tcPr>
            <w:tcW w:w="805" w:type="dxa"/>
          </w:tcPr>
          <w:p w14:paraId="79360380"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CO-3</w:t>
            </w:r>
          </w:p>
        </w:tc>
        <w:tc>
          <w:tcPr>
            <w:tcW w:w="806" w:type="dxa"/>
          </w:tcPr>
          <w:p w14:paraId="28314375"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BL-3</w:t>
            </w:r>
          </w:p>
        </w:tc>
      </w:tr>
      <w:tr w:rsidR="00151277" w:rsidRPr="00F00717" w14:paraId="0C493BED" w14:textId="77777777" w:rsidTr="00FA614C">
        <w:tc>
          <w:tcPr>
            <w:tcW w:w="10780" w:type="dxa"/>
            <w:gridSpan w:val="5"/>
          </w:tcPr>
          <w:p w14:paraId="5E08A25A" w14:textId="77777777" w:rsidR="00151277" w:rsidRPr="00F00717" w:rsidRDefault="00151277" w:rsidP="00151277">
            <w:pPr>
              <w:spacing w:after="0" w:line="240" w:lineRule="auto"/>
              <w:jc w:val="center"/>
              <w:rPr>
                <w:rFonts w:ascii="Times New Roman" w:hAnsi="Times New Roman"/>
                <w:b/>
                <w:bCs/>
                <w:sz w:val="24"/>
                <w:szCs w:val="24"/>
              </w:rPr>
            </w:pPr>
            <w:r w:rsidRPr="00F00717">
              <w:rPr>
                <w:rFonts w:ascii="Times New Roman" w:hAnsi="Times New Roman"/>
                <w:b/>
                <w:bCs/>
                <w:sz w:val="24"/>
                <w:szCs w:val="24"/>
              </w:rPr>
              <w:t>OR</w:t>
            </w:r>
          </w:p>
        </w:tc>
      </w:tr>
      <w:tr w:rsidR="00151277" w:rsidRPr="00F00717" w14:paraId="51337D4E" w14:textId="77777777" w:rsidTr="00FA614C">
        <w:trPr>
          <w:trHeight w:val="70"/>
        </w:trPr>
        <w:tc>
          <w:tcPr>
            <w:tcW w:w="902" w:type="dxa"/>
          </w:tcPr>
          <w:p w14:paraId="708CB5C8"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6</w:t>
            </w:r>
          </w:p>
        </w:tc>
        <w:tc>
          <w:tcPr>
            <w:tcW w:w="7462" w:type="dxa"/>
            <w:vAlign w:val="center"/>
          </w:tcPr>
          <w:p w14:paraId="6126ACD2" w14:textId="77777777" w:rsidR="00151277" w:rsidRPr="00F00717" w:rsidRDefault="00151277" w:rsidP="00151277">
            <w:pPr>
              <w:spacing w:after="0" w:line="240" w:lineRule="auto"/>
              <w:jc w:val="both"/>
              <w:rPr>
                <w:rFonts w:ascii="Times New Roman" w:hAnsi="Times New Roman"/>
                <w:sz w:val="24"/>
                <w:szCs w:val="24"/>
              </w:rPr>
            </w:pPr>
            <w:r w:rsidRPr="00F00717">
              <w:rPr>
                <w:rFonts w:ascii="Times New Roman" w:hAnsi="Times New Roman"/>
                <w:sz w:val="24"/>
                <w:szCs w:val="24"/>
              </w:rPr>
              <w:t>A stainless steel fin (k=20W/mK) having a diameter of 20 mm and length of 0.1 m is attached to a wall at 300 °C. The ambient temperature is 50 °C and the heat transfer coefficient is 10W/m</w:t>
            </w:r>
            <w:r w:rsidRPr="00F00717">
              <w:rPr>
                <w:rFonts w:ascii="Times New Roman" w:hAnsi="Times New Roman"/>
                <w:sz w:val="24"/>
                <w:szCs w:val="24"/>
                <w:vertAlign w:val="superscript"/>
              </w:rPr>
              <w:t>2</w:t>
            </w:r>
            <w:r w:rsidRPr="00F00717">
              <w:rPr>
                <w:rFonts w:ascii="Times New Roman" w:hAnsi="Times New Roman"/>
                <w:sz w:val="24"/>
                <w:szCs w:val="24"/>
              </w:rPr>
              <w:t>K.The fin tip is insulated. Determine (a) The rate of heat dissipation from the fin (b) The temperature at the fin tip</w:t>
            </w:r>
          </w:p>
        </w:tc>
        <w:tc>
          <w:tcPr>
            <w:tcW w:w="805" w:type="dxa"/>
          </w:tcPr>
          <w:p w14:paraId="23C0D52C"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10M</w:t>
            </w:r>
          </w:p>
        </w:tc>
        <w:tc>
          <w:tcPr>
            <w:tcW w:w="805" w:type="dxa"/>
          </w:tcPr>
          <w:p w14:paraId="37BECD81"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CO-3</w:t>
            </w:r>
          </w:p>
        </w:tc>
        <w:tc>
          <w:tcPr>
            <w:tcW w:w="806" w:type="dxa"/>
          </w:tcPr>
          <w:p w14:paraId="2DDEA382"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BL-3</w:t>
            </w:r>
          </w:p>
        </w:tc>
      </w:tr>
      <w:tr w:rsidR="00151277" w:rsidRPr="00F00717" w14:paraId="1F3596C3" w14:textId="77777777" w:rsidTr="00FA614C">
        <w:tc>
          <w:tcPr>
            <w:tcW w:w="10780" w:type="dxa"/>
            <w:gridSpan w:val="5"/>
          </w:tcPr>
          <w:p w14:paraId="3F5AF353" w14:textId="77777777" w:rsidR="00151277" w:rsidRPr="00F00717" w:rsidRDefault="00151277" w:rsidP="00151277">
            <w:pPr>
              <w:spacing w:after="0" w:line="240" w:lineRule="auto"/>
              <w:jc w:val="center"/>
              <w:rPr>
                <w:rFonts w:ascii="Times New Roman" w:hAnsi="Times New Roman"/>
                <w:b/>
                <w:bCs/>
                <w:sz w:val="24"/>
                <w:szCs w:val="24"/>
              </w:rPr>
            </w:pPr>
            <w:r w:rsidRPr="00F00717">
              <w:rPr>
                <w:rFonts w:ascii="Times New Roman" w:hAnsi="Times New Roman"/>
                <w:b/>
                <w:bCs/>
                <w:sz w:val="24"/>
                <w:szCs w:val="24"/>
              </w:rPr>
              <w:lastRenderedPageBreak/>
              <w:t>UNIT-IV</w:t>
            </w:r>
          </w:p>
        </w:tc>
      </w:tr>
      <w:tr w:rsidR="00151277" w:rsidRPr="00F00717" w14:paraId="7F105CF1" w14:textId="77777777" w:rsidTr="00FA614C">
        <w:tc>
          <w:tcPr>
            <w:tcW w:w="902" w:type="dxa"/>
          </w:tcPr>
          <w:p w14:paraId="65E587FC"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7</w:t>
            </w:r>
          </w:p>
        </w:tc>
        <w:tc>
          <w:tcPr>
            <w:tcW w:w="7462" w:type="dxa"/>
          </w:tcPr>
          <w:p w14:paraId="319EC3E3" w14:textId="1A34581D" w:rsidR="00151277" w:rsidRPr="00F00717" w:rsidRDefault="00151277" w:rsidP="00151277">
            <w:pPr>
              <w:spacing w:after="0" w:line="240" w:lineRule="auto"/>
              <w:jc w:val="both"/>
              <w:rPr>
                <w:rFonts w:ascii="Times New Roman" w:hAnsi="Times New Roman"/>
                <w:sz w:val="24"/>
                <w:szCs w:val="24"/>
              </w:rPr>
            </w:pPr>
            <w:r w:rsidRPr="00F00717">
              <w:rPr>
                <w:rFonts w:ascii="Times New Roman" w:hAnsi="Times New Roman"/>
                <w:sz w:val="24"/>
                <w:szCs w:val="24"/>
              </w:rPr>
              <w:t xml:space="preserve">During a cold winter day, wind at </w:t>
            </w:r>
            <w:r w:rsidR="00DA3DE8">
              <w:rPr>
                <w:rFonts w:ascii="Times New Roman" w:hAnsi="Times New Roman"/>
                <w:sz w:val="24"/>
                <w:szCs w:val="24"/>
              </w:rPr>
              <w:t>15</w:t>
            </w:r>
            <w:r w:rsidRPr="00F00717">
              <w:rPr>
                <w:rFonts w:ascii="Times New Roman" w:hAnsi="Times New Roman"/>
                <w:sz w:val="24"/>
                <w:szCs w:val="24"/>
              </w:rPr>
              <w:t xml:space="preserve"> m/</w:t>
            </w:r>
            <w:r w:rsidR="00DA3DE8">
              <w:rPr>
                <w:rFonts w:ascii="Times New Roman" w:hAnsi="Times New Roman"/>
                <w:sz w:val="24"/>
                <w:szCs w:val="24"/>
              </w:rPr>
              <w:t>s</w:t>
            </w:r>
            <w:r w:rsidRPr="00F00717">
              <w:rPr>
                <w:rFonts w:ascii="Times New Roman" w:hAnsi="Times New Roman"/>
                <w:sz w:val="24"/>
                <w:szCs w:val="24"/>
              </w:rPr>
              <w:t xml:space="preserve"> is blowing parallel to a 4 m</w:t>
            </w:r>
            <w:r w:rsidR="00DA3DE8">
              <w:rPr>
                <w:rFonts w:ascii="Times New Roman" w:hAnsi="Times New Roman"/>
                <w:sz w:val="24"/>
                <w:szCs w:val="24"/>
              </w:rPr>
              <w:t xml:space="preserve"> </w:t>
            </w:r>
            <w:r w:rsidRPr="00F00717">
              <w:rPr>
                <w:rFonts w:ascii="Times New Roman" w:hAnsi="Times New Roman"/>
                <w:sz w:val="24"/>
                <w:szCs w:val="24"/>
              </w:rPr>
              <w:t xml:space="preserve"> high and 10 m long wall of a house. If the air outside is at 5°C and the surface temperature of the wall is 12°C, determine the rate of heat loss from that wall by convection. </w:t>
            </w:r>
          </w:p>
        </w:tc>
        <w:tc>
          <w:tcPr>
            <w:tcW w:w="805" w:type="dxa"/>
          </w:tcPr>
          <w:p w14:paraId="32CDA02D"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10M</w:t>
            </w:r>
          </w:p>
        </w:tc>
        <w:tc>
          <w:tcPr>
            <w:tcW w:w="805" w:type="dxa"/>
          </w:tcPr>
          <w:p w14:paraId="1586A77B"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CO-3</w:t>
            </w:r>
          </w:p>
        </w:tc>
        <w:tc>
          <w:tcPr>
            <w:tcW w:w="806" w:type="dxa"/>
          </w:tcPr>
          <w:p w14:paraId="69D3D7F2"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BL-3</w:t>
            </w:r>
          </w:p>
        </w:tc>
      </w:tr>
      <w:tr w:rsidR="00151277" w:rsidRPr="00F00717" w14:paraId="3F5062AD" w14:textId="77777777" w:rsidTr="00FA614C">
        <w:tc>
          <w:tcPr>
            <w:tcW w:w="10780" w:type="dxa"/>
            <w:gridSpan w:val="5"/>
          </w:tcPr>
          <w:p w14:paraId="31CA7752" w14:textId="77777777" w:rsidR="00151277" w:rsidRPr="00F00717" w:rsidRDefault="00151277" w:rsidP="00151277">
            <w:pPr>
              <w:spacing w:after="0" w:line="240" w:lineRule="auto"/>
              <w:jc w:val="center"/>
              <w:rPr>
                <w:rFonts w:ascii="Times New Roman" w:hAnsi="Times New Roman"/>
                <w:b/>
                <w:bCs/>
                <w:sz w:val="24"/>
                <w:szCs w:val="24"/>
              </w:rPr>
            </w:pPr>
            <w:r w:rsidRPr="00F00717">
              <w:rPr>
                <w:rFonts w:ascii="Times New Roman" w:hAnsi="Times New Roman"/>
                <w:b/>
                <w:bCs/>
                <w:sz w:val="24"/>
                <w:szCs w:val="24"/>
              </w:rPr>
              <w:t>OR</w:t>
            </w:r>
          </w:p>
        </w:tc>
      </w:tr>
      <w:tr w:rsidR="00151277" w:rsidRPr="00F00717" w14:paraId="13949E50" w14:textId="77777777" w:rsidTr="00FA614C">
        <w:tc>
          <w:tcPr>
            <w:tcW w:w="902" w:type="dxa"/>
          </w:tcPr>
          <w:p w14:paraId="09E6512E"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8</w:t>
            </w:r>
          </w:p>
        </w:tc>
        <w:tc>
          <w:tcPr>
            <w:tcW w:w="7462" w:type="dxa"/>
          </w:tcPr>
          <w:p w14:paraId="63C50C61" w14:textId="77777777" w:rsidR="00151277" w:rsidRPr="00F00717" w:rsidRDefault="00151277" w:rsidP="00151277">
            <w:pPr>
              <w:spacing w:after="0" w:line="240" w:lineRule="auto"/>
              <w:jc w:val="both"/>
              <w:rPr>
                <w:rFonts w:ascii="Times New Roman" w:hAnsi="Times New Roman"/>
                <w:sz w:val="24"/>
                <w:szCs w:val="24"/>
              </w:rPr>
            </w:pPr>
            <w:r w:rsidRPr="00F00717">
              <w:rPr>
                <w:rFonts w:ascii="Times New Roman" w:hAnsi="Times New Roman"/>
                <w:sz w:val="24"/>
                <w:szCs w:val="24"/>
              </w:rPr>
              <w:t>The local atmospheric pressure in Denver, Colorado (elevation 1610 m), is 83.4 kPa. Air at this pressure and 20°C flows with a velocity of 8 m/s over a 1.5 m X 6 m flat plate whose temperature is 140°C. Determine the rate of heat transfer from the plate if the air flows parallel to the (a) 6-m-long side and (b) the 1.5-m side.</w:t>
            </w:r>
          </w:p>
        </w:tc>
        <w:tc>
          <w:tcPr>
            <w:tcW w:w="805" w:type="dxa"/>
          </w:tcPr>
          <w:p w14:paraId="1978C7B2"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10M</w:t>
            </w:r>
          </w:p>
        </w:tc>
        <w:tc>
          <w:tcPr>
            <w:tcW w:w="805" w:type="dxa"/>
          </w:tcPr>
          <w:p w14:paraId="4991C511"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CO-3</w:t>
            </w:r>
          </w:p>
        </w:tc>
        <w:tc>
          <w:tcPr>
            <w:tcW w:w="806" w:type="dxa"/>
          </w:tcPr>
          <w:p w14:paraId="7841E900"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BL-3</w:t>
            </w:r>
          </w:p>
        </w:tc>
      </w:tr>
      <w:tr w:rsidR="00151277" w:rsidRPr="00F00717" w14:paraId="180278A2" w14:textId="77777777" w:rsidTr="00FA614C">
        <w:tc>
          <w:tcPr>
            <w:tcW w:w="10780" w:type="dxa"/>
            <w:gridSpan w:val="5"/>
          </w:tcPr>
          <w:p w14:paraId="478A1989" w14:textId="77777777" w:rsidR="00151277" w:rsidRPr="00F00717" w:rsidRDefault="00151277" w:rsidP="00151277">
            <w:pPr>
              <w:spacing w:after="0" w:line="240" w:lineRule="auto"/>
              <w:jc w:val="center"/>
              <w:rPr>
                <w:rFonts w:ascii="Times New Roman" w:hAnsi="Times New Roman"/>
                <w:b/>
                <w:bCs/>
                <w:sz w:val="24"/>
                <w:szCs w:val="24"/>
              </w:rPr>
            </w:pPr>
            <w:r w:rsidRPr="00F00717">
              <w:rPr>
                <w:rFonts w:ascii="Times New Roman" w:hAnsi="Times New Roman"/>
                <w:b/>
                <w:bCs/>
                <w:sz w:val="24"/>
                <w:szCs w:val="24"/>
              </w:rPr>
              <w:t>UNIT-V</w:t>
            </w:r>
          </w:p>
        </w:tc>
      </w:tr>
      <w:tr w:rsidR="00151277" w:rsidRPr="00F00717" w14:paraId="6EABA1A6" w14:textId="77777777" w:rsidTr="00FA614C">
        <w:trPr>
          <w:trHeight w:val="123"/>
        </w:trPr>
        <w:tc>
          <w:tcPr>
            <w:tcW w:w="902" w:type="dxa"/>
          </w:tcPr>
          <w:p w14:paraId="31DAACDA"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9</w:t>
            </w:r>
          </w:p>
        </w:tc>
        <w:tc>
          <w:tcPr>
            <w:tcW w:w="7462" w:type="dxa"/>
          </w:tcPr>
          <w:p w14:paraId="2D260468" w14:textId="77777777" w:rsidR="00151277" w:rsidRPr="00F00717" w:rsidRDefault="00151277" w:rsidP="00151277">
            <w:pPr>
              <w:spacing w:after="0" w:line="240" w:lineRule="auto"/>
              <w:jc w:val="both"/>
              <w:rPr>
                <w:rFonts w:ascii="Times New Roman" w:hAnsi="Times New Roman"/>
                <w:sz w:val="24"/>
                <w:szCs w:val="24"/>
              </w:rPr>
            </w:pPr>
            <w:r w:rsidRPr="00F00717">
              <w:rPr>
                <w:rFonts w:ascii="Times New Roman" w:hAnsi="Times New Roman"/>
                <w:sz w:val="24"/>
                <w:szCs w:val="24"/>
              </w:rPr>
              <w:t>Two concentric spheres of diameters D</w:t>
            </w:r>
            <w:r w:rsidRPr="00F00717">
              <w:rPr>
                <w:rFonts w:ascii="Times New Roman" w:hAnsi="Times New Roman"/>
                <w:sz w:val="24"/>
                <w:szCs w:val="24"/>
                <w:vertAlign w:val="subscript"/>
              </w:rPr>
              <w:t>1</w:t>
            </w:r>
            <w:r w:rsidRPr="00F00717">
              <w:rPr>
                <w:rFonts w:ascii="Times New Roman" w:hAnsi="Times New Roman"/>
                <w:sz w:val="24"/>
                <w:szCs w:val="24"/>
              </w:rPr>
              <w:t xml:space="preserve"> = 0.3 m and D</w:t>
            </w:r>
            <w:r w:rsidRPr="00F00717">
              <w:rPr>
                <w:rFonts w:ascii="Times New Roman" w:hAnsi="Times New Roman"/>
                <w:sz w:val="24"/>
                <w:szCs w:val="24"/>
                <w:vertAlign w:val="subscript"/>
              </w:rPr>
              <w:t>2</w:t>
            </w:r>
            <w:r w:rsidRPr="00F00717">
              <w:rPr>
                <w:rFonts w:ascii="Times New Roman" w:hAnsi="Times New Roman"/>
                <w:sz w:val="24"/>
                <w:szCs w:val="24"/>
              </w:rPr>
              <w:t xml:space="preserve"> = 0.4 m are maintained at uniform temperatures T</w:t>
            </w:r>
            <w:r w:rsidRPr="00F00717">
              <w:rPr>
                <w:rFonts w:ascii="Times New Roman" w:hAnsi="Times New Roman"/>
                <w:sz w:val="24"/>
                <w:szCs w:val="24"/>
                <w:vertAlign w:val="subscript"/>
              </w:rPr>
              <w:t>1</w:t>
            </w:r>
            <w:r w:rsidRPr="00F00717">
              <w:rPr>
                <w:rFonts w:ascii="Times New Roman" w:hAnsi="Times New Roman"/>
                <w:sz w:val="24"/>
                <w:szCs w:val="24"/>
              </w:rPr>
              <w:t xml:space="preserve"> = 700 K and T</w:t>
            </w:r>
            <w:r w:rsidRPr="00F00717">
              <w:rPr>
                <w:rFonts w:ascii="Times New Roman" w:hAnsi="Times New Roman"/>
                <w:sz w:val="24"/>
                <w:szCs w:val="24"/>
                <w:vertAlign w:val="subscript"/>
              </w:rPr>
              <w:t>2</w:t>
            </w:r>
            <w:r w:rsidRPr="00F00717">
              <w:rPr>
                <w:rFonts w:ascii="Times New Roman" w:hAnsi="Times New Roman"/>
                <w:sz w:val="24"/>
                <w:szCs w:val="24"/>
              </w:rPr>
              <w:t xml:space="preserve"> = 500 K and have emissivities ε</w:t>
            </w:r>
            <w:r w:rsidRPr="00F00717">
              <w:rPr>
                <w:rFonts w:ascii="Times New Roman" w:hAnsi="Times New Roman"/>
                <w:sz w:val="24"/>
                <w:szCs w:val="24"/>
                <w:vertAlign w:val="subscript"/>
              </w:rPr>
              <w:t>1</w:t>
            </w:r>
            <w:r w:rsidRPr="00F00717">
              <w:rPr>
                <w:rFonts w:ascii="Times New Roman" w:hAnsi="Times New Roman"/>
                <w:sz w:val="24"/>
                <w:szCs w:val="24"/>
              </w:rPr>
              <w:t xml:space="preserve"> = 0.5 and ε</w:t>
            </w:r>
            <w:r w:rsidRPr="00F00717">
              <w:rPr>
                <w:rFonts w:ascii="Times New Roman" w:hAnsi="Times New Roman"/>
                <w:sz w:val="24"/>
                <w:szCs w:val="24"/>
                <w:vertAlign w:val="subscript"/>
              </w:rPr>
              <w:t>2</w:t>
            </w:r>
            <w:r w:rsidRPr="00F00717">
              <w:rPr>
                <w:rFonts w:ascii="Times New Roman" w:hAnsi="Times New Roman"/>
                <w:sz w:val="24"/>
                <w:szCs w:val="24"/>
              </w:rPr>
              <w:t xml:space="preserve"> = 0.7, respectively. Determine the net rate of radiation heat transfer between the two spheres. Also, determine the convection heat transfer coefficient at the outer surface if both the surrounding medium and the surrounding surfaces are at 30 </w:t>
            </w:r>
            <w:r w:rsidRPr="00F00717">
              <w:rPr>
                <w:rFonts w:ascii="Times New Roman" w:hAnsi="Times New Roman"/>
                <w:sz w:val="24"/>
                <w:szCs w:val="24"/>
                <w:vertAlign w:val="superscript"/>
              </w:rPr>
              <w:t>o</w:t>
            </w:r>
            <w:r w:rsidRPr="00F00717">
              <w:rPr>
                <w:rFonts w:ascii="Times New Roman" w:hAnsi="Times New Roman"/>
                <w:sz w:val="24"/>
                <w:szCs w:val="24"/>
              </w:rPr>
              <w:t>C. Assume the emissivity of the outer surface is 0.35.</w:t>
            </w:r>
          </w:p>
        </w:tc>
        <w:tc>
          <w:tcPr>
            <w:tcW w:w="805" w:type="dxa"/>
          </w:tcPr>
          <w:p w14:paraId="2683E220"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10M</w:t>
            </w:r>
          </w:p>
        </w:tc>
        <w:tc>
          <w:tcPr>
            <w:tcW w:w="805" w:type="dxa"/>
          </w:tcPr>
          <w:p w14:paraId="2C869F06"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CO-4</w:t>
            </w:r>
          </w:p>
        </w:tc>
        <w:tc>
          <w:tcPr>
            <w:tcW w:w="806" w:type="dxa"/>
          </w:tcPr>
          <w:p w14:paraId="438F61E7"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BL-3</w:t>
            </w:r>
          </w:p>
        </w:tc>
      </w:tr>
      <w:tr w:rsidR="00151277" w:rsidRPr="00F00717" w14:paraId="4DB33926" w14:textId="77777777" w:rsidTr="00FA614C">
        <w:tc>
          <w:tcPr>
            <w:tcW w:w="10780" w:type="dxa"/>
            <w:gridSpan w:val="5"/>
          </w:tcPr>
          <w:p w14:paraId="49654920" w14:textId="77777777" w:rsidR="00151277" w:rsidRPr="00F00717" w:rsidRDefault="00151277" w:rsidP="00151277">
            <w:pPr>
              <w:spacing w:after="0" w:line="240" w:lineRule="auto"/>
              <w:jc w:val="center"/>
              <w:rPr>
                <w:rFonts w:ascii="Times New Roman" w:hAnsi="Times New Roman"/>
                <w:b/>
                <w:bCs/>
                <w:sz w:val="24"/>
                <w:szCs w:val="24"/>
              </w:rPr>
            </w:pPr>
            <w:r w:rsidRPr="00F00717">
              <w:rPr>
                <w:rFonts w:ascii="Times New Roman" w:hAnsi="Times New Roman"/>
                <w:b/>
                <w:bCs/>
                <w:sz w:val="24"/>
                <w:szCs w:val="24"/>
              </w:rPr>
              <w:t>OR</w:t>
            </w:r>
          </w:p>
        </w:tc>
      </w:tr>
      <w:tr w:rsidR="00151277" w:rsidRPr="00F00717" w14:paraId="77D54C6A" w14:textId="77777777" w:rsidTr="00FA614C">
        <w:tc>
          <w:tcPr>
            <w:tcW w:w="902" w:type="dxa"/>
          </w:tcPr>
          <w:p w14:paraId="6FA44F8D"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10</w:t>
            </w:r>
          </w:p>
        </w:tc>
        <w:tc>
          <w:tcPr>
            <w:tcW w:w="7462" w:type="dxa"/>
          </w:tcPr>
          <w:p w14:paraId="0D8CD1E1" w14:textId="324C221A" w:rsidR="00151277" w:rsidRPr="00F00717" w:rsidRDefault="00FA614C" w:rsidP="00151277">
            <w:pPr>
              <w:spacing w:after="0" w:line="240" w:lineRule="auto"/>
              <w:jc w:val="both"/>
              <w:rPr>
                <w:rFonts w:ascii="Times New Roman" w:hAnsi="Times New Roman"/>
                <w:sz w:val="24"/>
                <w:szCs w:val="24"/>
              </w:rPr>
            </w:pPr>
            <w:r>
              <w:rPr>
                <w:rFonts w:ascii="Times New Roman" w:hAnsi="Times New Roman"/>
                <w:sz w:val="24"/>
                <w:szCs w:val="24"/>
              </w:rPr>
              <w:t xml:space="preserve">Derive an expression for LMTD in a parallel flow heat exchanger. </w:t>
            </w:r>
          </w:p>
        </w:tc>
        <w:tc>
          <w:tcPr>
            <w:tcW w:w="805" w:type="dxa"/>
          </w:tcPr>
          <w:p w14:paraId="6E5C6FBD"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10M</w:t>
            </w:r>
          </w:p>
        </w:tc>
        <w:tc>
          <w:tcPr>
            <w:tcW w:w="805" w:type="dxa"/>
          </w:tcPr>
          <w:p w14:paraId="6B379F0B"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CO-4</w:t>
            </w:r>
          </w:p>
        </w:tc>
        <w:tc>
          <w:tcPr>
            <w:tcW w:w="806" w:type="dxa"/>
          </w:tcPr>
          <w:p w14:paraId="4FDD4CBA" w14:textId="497F8005"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BL-</w:t>
            </w:r>
            <w:r w:rsidR="00C943F3">
              <w:rPr>
                <w:rFonts w:ascii="Times New Roman" w:hAnsi="Times New Roman"/>
                <w:sz w:val="24"/>
                <w:szCs w:val="24"/>
              </w:rPr>
              <w:t>1</w:t>
            </w:r>
          </w:p>
        </w:tc>
      </w:tr>
    </w:tbl>
    <w:p w14:paraId="4CE17E56" w14:textId="77777777" w:rsidR="00151277" w:rsidRPr="00420F53" w:rsidRDefault="00151277" w:rsidP="00151277">
      <w:pPr>
        <w:spacing w:after="0" w:line="240" w:lineRule="auto"/>
        <w:jc w:val="center"/>
        <w:rPr>
          <w:rFonts w:ascii="Times New Roman" w:hAnsi="Times New Roman"/>
          <w:sz w:val="24"/>
          <w:szCs w:val="24"/>
        </w:rPr>
      </w:pPr>
    </w:p>
    <w:p w14:paraId="01B87E97"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w:t>
      </w:r>
    </w:p>
    <w:p w14:paraId="6A049008" w14:textId="77777777" w:rsidR="006F7363" w:rsidRDefault="006F7363" w:rsidP="00151277">
      <w:pPr>
        <w:spacing w:after="0" w:line="240" w:lineRule="auto"/>
      </w:pPr>
    </w:p>
    <w:sectPr w:rsidR="006F7363" w:rsidSect="007759D2">
      <w:footerReference w:type="default" r:id="rId7"/>
      <w:pgSz w:w="11906" w:h="16838"/>
      <w:pgMar w:top="720" w:right="720" w:bottom="720" w:left="720" w:header="708"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FADB5" w14:textId="77777777" w:rsidR="00222DF9" w:rsidRDefault="00222DF9" w:rsidP="007759D2">
      <w:pPr>
        <w:spacing w:after="0" w:line="240" w:lineRule="auto"/>
      </w:pPr>
      <w:r>
        <w:separator/>
      </w:r>
    </w:p>
  </w:endnote>
  <w:endnote w:type="continuationSeparator" w:id="0">
    <w:p w14:paraId="1D506C9C" w14:textId="77777777" w:rsidR="00222DF9" w:rsidRDefault="00222DF9" w:rsidP="00775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630316"/>
      <w:docPartObj>
        <w:docPartGallery w:val="Page Numbers (Bottom of Page)"/>
        <w:docPartUnique/>
      </w:docPartObj>
    </w:sdtPr>
    <w:sdtContent>
      <w:sdt>
        <w:sdtPr>
          <w:id w:val="1728636285"/>
          <w:docPartObj>
            <w:docPartGallery w:val="Page Numbers (Top of Page)"/>
            <w:docPartUnique/>
          </w:docPartObj>
        </w:sdtPr>
        <w:sdtContent>
          <w:p w14:paraId="7E53912E" w14:textId="1F0E288C" w:rsidR="007759D2" w:rsidRDefault="007759D2">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94B0C1F" w14:textId="77777777" w:rsidR="007759D2" w:rsidRDefault="00775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FD2D4" w14:textId="77777777" w:rsidR="00222DF9" w:rsidRDefault="00222DF9" w:rsidP="007759D2">
      <w:pPr>
        <w:spacing w:after="0" w:line="240" w:lineRule="auto"/>
      </w:pPr>
      <w:r>
        <w:separator/>
      </w:r>
    </w:p>
  </w:footnote>
  <w:footnote w:type="continuationSeparator" w:id="0">
    <w:p w14:paraId="54868E00" w14:textId="77777777" w:rsidR="00222DF9" w:rsidRDefault="00222DF9" w:rsidP="007759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5815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363"/>
    <w:rsid w:val="000876F8"/>
    <w:rsid w:val="00151277"/>
    <w:rsid w:val="00222DF9"/>
    <w:rsid w:val="00232A6C"/>
    <w:rsid w:val="004122D0"/>
    <w:rsid w:val="004A06D4"/>
    <w:rsid w:val="00565BBF"/>
    <w:rsid w:val="006F7363"/>
    <w:rsid w:val="007759D2"/>
    <w:rsid w:val="00826D1B"/>
    <w:rsid w:val="00842AEE"/>
    <w:rsid w:val="00C943F3"/>
    <w:rsid w:val="00CF7B43"/>
    <w:rsid w:val="00DA3DE8"/>
    <w:rsid w:val="00E908DB"/>
    <w:rsid w:val="00FA614C"/>
    <w:rsid w:val="00FF127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9FF78"/>
  <w15:chartTrackingRefBased/>
  <w15:docId w15:val="{2FC7745A-A0FD-4C87-A26D-040B55634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277"/>
    <w:pPr>
      <w:spacing w:after="200" w:line="276" w:lineRule="auto"/>
    </w:pPr>
    <w:rPr>
      <w:rFonts w:ascii="Calibri" w:eastAsia="Times New Roman" w:hAnsi="Calibri" w:cs="Times New Roman"/>
      <w:kern w:val="0"/>
      <w:sz w:val="22"/>
      <w:szCs w:val="22"/>
      <w:lang w:val="en-US"/>
      <w14:ligatures w14:val="none"/>
    </w:rPr>
  </w:style>
  <w:style w:type="paragraph" w:styleId="Heading1">
    <w:name w:val="heading 1"/>
    <w:basedOn w:val="Normal"/>
    <w:next w:val="Normal"/>
    <w:link w:val="Heading1Char"/>
    <w:uiPriority w:val="9"/>
    <w:qFormat/>
    <w:rsid w:val="006F73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F73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F736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F736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F736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F73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73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73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73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73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F73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F73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F73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F73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F73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73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73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7363"/>
    <w:rPr>
      <w:rFonts w:eastAsiaTheme="majorEastAsia" w:cstheme="majorBidi"/>
      <w:color w:val="272727" w:themeColor="text1" w:themeTint="D8"/>
    </w:rPr>
  </w:style>
  <w:style w:type="paragraph" w:styleId="Title">
    <w:name w:val="Title"/>
    <w:basedOn w:val="Normal"/>
    <w:next w:val="Normal"/>
    <w:link w:val="TitleChar"/>
    <w:uiPriority w:val="10"/>
    <w:qFormat/>
    <w:rsid w:val="006F73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73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73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73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7363"/>
    <w:pPr>
      <w:spacing w:before="160"/>
      <w:jc w:val="center"/>
    </w:pPr>
    <w:rPr>
      <w:i/>
      <w:iCs/>
      <w:color w:val="404040" w:themeColor="text1" w:themeTint="BF"/>
    </w:rPr>
  </w:style>
  <w:style w:type="character" w:customStyle="1" w:styleId="QuoteChar">
    <w:name w:val="Quote Char"/>
    <w:basedOn w:val="DefaultParagraphFont"/>
    <w:link w:val="Quote"/>
    <w:uiPriority w:val="29"/>
    <w:rsid w:val="006F7363"/>
    <w:rPr>
      <w:i/>
      <w:iCs/>
      <w:color w:val="404040" w:themeColor="text1" w:themeTint="BF"/>
    </w:rPr>
  </w:style>
  <w:style w:type="paragraph" w:styleId="ListParagraph">
    <w:name w:val="List Paragraph"/>
    <w:basedOn w:val="Normal"/>
    <w:uiPriority w:val="34"/>
    <w:qFormat/>
    <w:rsid w:val="006F7363"/>
    <w:pPr>
      <w:ind w:left="720"/>
      <w:contextualSpacing/>
    </w:pPr>
  </w:style>
  <w:style w:type="character" w:styleId="IntenseEmphasis">
    <w:name w:val="Intense Emphasis"/>
    <w:basedOn w:val="DefaultParagraphFont"/>
    <w:uiPriority w:val="21"/>
    <w:qFormat/>
    <w:rsid w:val="006F7363"/>
    <w:rPr>
      <w:i/>
      <w:iCs/>
      <w:color w:val="2F5496" w:themeColor="accent1" w:themeShade="BF"/>
    </w:rPr>
  </w:style>
  <w:style w:type="paragraph" w:styleId="IntenseQuote">
    <w:name w:val="Intense Quote"/>
    <w:basedOn w:val="Normal"/>
    <w:next w:val="Normal"/>
    <w:link w:val="IntenseQuoteChar"/>
    <w:uiPriority w:val="30"/>
    <w:qFormat/>
    <w:rsid w:val="006F73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F7363"/>
    <w:rPr>
      <w:i/>
      <w:iCs/>
      <w:color w:val="2F5496" w:themeColor="accent1" w:themeShade="BF"/>
    </w:rPr>
  </w:style>
  <w:style w:type="character" w:styleId="IntenseReference">
    <w:name w:val="Intense Reference"/>
    <w:basedOn w:val="DefaultParagraphFont"/>
    <w:uiPriority w:val="32"/>
    <w:qFormat/>
    <w:rsid w:val="006F7363"/>
    <w:rPr>
      <w:b/>
      <w:bCs/>
      <w:smallCaps/>
      <w:color w:val="2F5496" w:themeColor="accent1" w:themeShade="BF"/>
      <w:spacing w:val="5"/>
    </w:rPr>
  </w:style>
  <w:style w:type="table" w:styleId="TableGrid">
    <w:name w:val="Table Grid"/>
    <w:basedOn w:val="TableNormal"/>
    <w:uiPriority w:val="59"/>
    <w:rsid w:val="00151277"/>
    <w:pPr>
      <w:spacing w:after="0" w:line="240" w:lineRule="auto"/>
    </w:pPr>
    <w:rPr>
      <w:kern w:val="0"/>
      <w:sz w:val="22"/>
      <w:szCs w:val="22"/>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759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59D2"/>
    <w:rPr>
      <w:rFonts w:ascii="Calibri" w:eastAsia="Times New Roman" w:hAnsi="Calibri" w:cs="Times New Roman"/>
      <w:kern w:val="0"/>
      <w:sz w:val="22"/>
      <w:szCs w:val="22"/>
      <w:lang w:val="en-US"/>
      <w14:ligatures w14:val="none"/>
    </w:rPr>
  </w:style>
  <w:style w:type="paragraph" w:styleId="Footer">
    <w:name w:val="footer"/>
    <w:basedOn w:val="Normal"/>
    <w:link w:val="FooterChar"/>
    <w:uiPriority w:val="99"/>
    <w:unhideWhenUsed/>
    <w:rsid w:val="007759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59D2"/>
    <w:rPr>
      <w:rFonts w:ascii="Calibri" w:eastAsia="Times New Roman" w:hAnsi="Calibri" w:cs="Times New Roman"/>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577</Words>
  <Characters>3291</Characters>
  <Application>Microsoft Office Word</Application>
  <DocSecurity>0</DocSecurity>
  <Lines>27</Lines>
  <Paragraphs>7</Paragraphs>
  <ScaleCrop>false</ScaleCrop>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ACOE</dc:creator>
  <cp:keywords/>
  <dc:description/>
  <cp:lastModifiedBy>ACOE</cp:lastModifiedBy>
  <cp:revision>7</cp:revision>
  <dcterms:created xsi:type="dcterms:W3CDTF">2026-05-14T09:26:00Z</dcterms:created>
  <dcterms:modified xsi:type="dcterms:W3CDTF">2026-05-29T07:34:00Z</dcterms:modified>
</cp:coreProperties>
</file>